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6754B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91782C">
        <w:rPr>
          <w:rFonts w:ascii="Century Gothic" w:eastAsia="Times New Roman" w:hAnsi="Century Gothic" w:cs="Times New Roman"/>
          <w:sz w:val="20"/>
          <w:szCs w:val="20"/>
        </w:rPr>
        <w:t>13</w:t>
      </w:r>
      <w:r w:rsidR="00CA0678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 xml:space="preserve"> April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2021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2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p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>21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</w:t>
      </w:r>
      <w:bookmarkStart w:id="0" w:name="_GoBack"/>
      <w:bookmarkEnd w:id="0"/>
      <w:r w:rsidR="00CA4AE9">
        <w:rPr>
          <w:rFonts w:ascii="Century Gothic" w:eastAsia="Times New Roman" w:hAnsi="Century Gothic" w:cs="Times New Roman"/>
          <w:sz w:val="20"/>
          <w:szCs w:val="20"/>
        </w:rPr>
        <w:t>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0255BC">
        <w:rPr>
          <w:rFonts w:ascii="Century Gothic" w:eastAsia="Times New Roman" w:hAnsi="Century Gothic" w:cs="Times New Roman"/>
          <w:sz w:val="20"/>
          <w:szCs w:val="20"/>
        </w:rPr>
        <w:t>$</w:t>
      </w:r>
      <w:r w:rsidR="00821507">
        <w:rPr>
          <w:rFonts w:ascii="Century Gothic" w:eastAsia="Times New Roman" w:hAnsi="Century Gothic" w:cs="Times New Roman"/>
          <w:sz w:val="20"/>
          <w:szCs w:val="20"/>
        </w:rPr>
        <w:t>17,631,613</w:t>
      </w:r>
      <w:r w:rsidR="00945B02">
        <w:rPr>
          <w:rFonts w:ascii="Century Gothic" w:eastAsia="Times New Roman" w:hAnsi="Century Gothic" w:cs="Times New Roman"/>
          <w:sz w:val="20"/>
          <w:szCs w:val="20"/>
        </w:rPr>
        <w:t xml:space="preserve"> in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>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821507">
        <w:rPr>
          <w:rFonts w:ascii="Century Gothic" w:eastAsia="Times New Roman" w:hAnsi="Century Gothic" w:cs="Times New Roman"/>
          <w:sz w:val="20"/>
          <w:szCs w:val="20"/>
        </w:rPr>
        <w:t xml:space="preserve">24,064,511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with a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n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increase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821507">
        <w:rPr>
          <w:rFonts w:ascii="Century Gothic" w:eastAsia="Times New Roman" w:hAnsi="Century Gothic" w:cs="Times New Roman"/>
          <w:sz w:val="20"/>
          <w:szCs w:val="20"/>
        </w:rPr>
        <w:t>6,432,898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, Additional adjustments for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unanticipated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 grant funds and expenditures may be added prior to the hearing on </w:t>
      </w:r>
      <w:r w:rsidR="00821507">
        <w:rPr>
          <w:rFonts w:ascii="Century Gothic" w:eastAsia="Times New Roman" w:hAnsi="Century Gothic" w:cs="Times New Roman"/>
          <w:sz w:val="20"/>
          <w:szCs w:val="20"/>
        </w:rPr>
        <w:t>April 13</w:t>
      </w:r>
      <w:r w:rsidR="0097483E">
        <w:rPr>
          <w:rFonts w:ascii="Century Gothic" w:eastAsia="Times New Roman" w:hAnsi="Century Gothic" w:cs="Times New Roman"/>
          <w:sz w:val="20"/>
          <w:szCs w:val="20"/>
        </w:rPr>
        <w:t>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5502E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306899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255BC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507"/>
    <w:rsid w:val="00821604"/>
    <w:rsid w:val="00825AF0"/>
    <w:rsid w:val="008B44A7"/>
    <w:rsid w:val="008C3367"/>
    <w:rsid w:val="008C4FA8"/>
    <w:rsid w:val="00913AF0"/>
    <w:rsid w:val="00915511"/>
    <w:rsid w:val="00917570"/>
    <w:rsid w:val="0091782C"/>
    <w:rsid w:val="00925C3E"/>
    <w:rsid w:val="00945B02"/>
    <w:rsid w:val="00953490"/>
    <w:rsid w:val="0097483E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CEEAC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85</cp:revision>
  <cp:lastPrinted>2021-03-24T20:57:00Z</cp:lastPrinted>
  <dcterms:created xsi:type="dcterms:W3CDTF">2014-09-08T15:10:00Z</dcterms:created>
  <dcterms:modified xsi:type="dcterms:W3CDTF">2021-03-24T20:57:00Z</dcterms:modified>
</cp:coreProperties>
</file>