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AE" w:rsidRDefault="00387DD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387DDB">
        <w:rPr>
          <w:rFonts w:ascii="Times New Roman" w:hAnsi="Times New Roman" w:cs="Times New Roman"/>
          <w:color w:val="000000"/>
          <w:sz w:val="24"/>
          <w:shd w:val="clear" w:color="auto" w:fill="FFFFFF"/>
        </w:rPr>
        <w:t>RCW 36.87 allows for the vacation of a county road that is found useless to the needs of the County pending a Report of the Cou</w:t>
      </w:r>
      <w:r w:rsidR="00CC5523">
        <w:rPr>
          <w:rFonts w:ascii="Times New Roman" w:hAnsi="Times New Roman" w:cs="Times New Roman"/>
          <w:color w:val="000000"/>
          <w:sz w:val="24"/>
          <w:shd w:val="clear" w:color="auto" w:fill="FFFFFF"/>
        </w:rPr>
        <w:t>nty Road Engineer. Resolution 21</w:t>
      </w:r>
      <w:r w:rsidRPr="00387DDB">
        <w:rPr>
          <w:rFonts w:ascii="Times New Roman" w:hAnsi="Times New Roman" w:cs="Times New Roman"/>
          <w:color w:val="000000"/>
          <w:sz w:val="24"/>
          <w:shd w:val="clear" w:color="auto" w:fill="FFFFFF"/>
        </w:rPr>
        <w:t>-</w:t>
      </w:r>
      <w:r w:rsidR="000548EF">
        <w:rPr>
          <w:rFonts w:ascii="Times New Roman" w:hAnsi="Times New Roman" w:cs="Times New Roman"/>
          <w:color w:val="000000"/>
          <w:sz w:val="24"/>
          <w:shd w:val="clear" w:color="auto" w:fill="FFFFFF"/>
        </w:rPr>
        <w:t>073</w:t>
      </w:r>
      <w:r w:rsidRPr="00387DD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passed by the Board of County Commissioners (BOCC) </w:t>
      </w:r>
      <w:r w:rsidR="000548EF">
        <w:rPr>
          <w:rFonts w:ascii="Times New Roman" w:hAnsi="Times New Roman" w:cs="Times New Roman"/>
          <w:color w:val="000000"/>
          <w:sz w:val="24"/>
          <w:shd w:val="clear" w:color="auto" w:fill="FFFFFF"/>
        </w:rPr>
        <w:t>February</w:t>
      </w:r>
      <w:r w:rsidRPr="00387DD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CC5523">
        <w:rPr>
          <w:rFonts w:ascii="Times New Roman" w:hAnsi="Times New Roman" w:cs="Times New Roman"/>
          <w:color w:val="000000"/>
          <w:sz w:val="24"/>
          <w:shd w:val="clear" w:color="auto" w:fill="FFFFFF"/>
        </w:rPr>
        <w:t>2</w:t>
      </w:r>
      <w:r w:rsidR="000548EF">
        <w:rPr>
          <w:rFonts w:ascii="Times New Roman" w:hAnsi="Times New Roman" w:cs="Times New Roman"/>
          <w:color w:val="000000"/>
          <w:sz w:val="24"/>
          <w:shd w:val="clear" w:color="auto" w:fill="FFFFFF"/>
        </w:rPr>
        <w:t>2</w:t>
      </w:r>
      <w:r w:rsidRPr="00387DDB">
        <w:rPr>
          <w:rFonts w:ascii="Times New Roman" w:hAnsi="Times New Roman" w:cs="Times New Roman"/>
          <w:color w:val="000000"/>
          <w:sz w:val="24"/>
          <w:shd w:val="clear" w:color="auto" w:fill="FFFFFF"/>
        </w:rPr>
        <w:t>, 202</w:t>
      </w:r>
      <w:r w:rsidR="00CC5523">
        <w:rPr>
          <w:rFonts w:ascii="Times New Roman" w:hAnsi="Times New Roman" w:cs="Times New Roman"/>
          <w:color w:val="000000"/>
          <w:sz w:val="24"/>
          <w:shd w:val="clear" w:color="auto" w:fill="FFFFFF"/>
        </w:rPr>
        <w:t>1</w:t>
      </w:r>
      <w:r w:rsidRPr="00387DD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directed the County Road Engineer to examine a portion of </w:t>
      </w:r>
      <w:r w:rsidR="000548EF" w:rsidRPr="000548EF">
        <w:rPr>
          <w:rFonts w:ascii="Times New Roman" w:hAnsi="Times New Roman" w:cs="Times New Roman"/>
          <w:color w:val="000000"/>
          <w:sz w:val="24"/>
          <w:shd w:val="clear" w:color="auto" w:fill="FFFFFF"/>
        </w:rPr>
        <w:t>W.F. Cole Road No. 700</w:t>
      </w:r>
      <w:r w:rsidRPr="00387DD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right of way, and repo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rt his opinion to the BOCC. On </w:t>
      </w:r>
      <w:r w:rsidR="00CC5523">
        <w:rPr>
          <w:rFonts w:ascii="Times New Roman" w:hAnsi="Times New Roman" w:cs="Times New Roman"/>
          <w:color w:val="000000"/>
          <w:sz w:val="24"/>
          <w:shd w:val="clear" w:color="auto" w:fill="FFFFFF"/>
        </w:rPr>
        <w:t>March</w:t>
      </w:r>
      <w:r w:rsidRPr="00387DD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0548EF">
        <w:rPr>
          <w:rFonts w:ascii="Times New Roman" w:hAnsi="Times New Roman" w:cs="Times New Roman"/>
          <w:color w:val="000000"/>
          <w:sz w:val="24"/>
          <w:shd w:val="clear" w:color="auto" w:fill="FFFFFF"/>
        </w:rPr>
        <w:t>31</w:t>
      </w:r>
      <w:r w:rsidRPr="00387DDB">
        <w:rPr>
          <w:rFonts w:ascii="Times New Roman" w:hAnsi="Times New Roman" w:cs="Times New Roman"/>
          <w:color w:val="000000"/>
          <w:sz w:val="24"/>
          <w:shd w:val="clear" w:color="auto" w:fill="FFFFFF"/>
        </w:rPr>
        <w:t>, 202</w:t>
      </w:r>
      <w:r w:rsidR="006A1DDF">
        <w:rPr>
          <w:rFonts w:ascii="Times New Roman" w:hAnsi="Times New Roman" w:cs="Times New Roman"/>
          <w:color w:val="000000"/>
          <w:sz w:val="24"/>
          <w:shd w:val="clear" w:color="auto" w:fill="FFFFFF"/>
        </w:rPr>
        <w:t>1</w:t>
      </w:r>
      <w:r w:rsidRPr="00387DD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the Engineer's Report on the matter of the proposed vacation of a portion of </w:t>
      </w:r>
      <w:r w:rsidR="000548EF" w:rsidRPr="000548EF">
        <w:rPr>
          <w:rFonts w:ascii="Times New Roman" w:hAnsi="Times New Roman" w:cs="Times New Roman"/>
          <w:color w:val="000000"/>
          <w:sz w:val="24"/>
          <w:shd w:val="clear" w:color="auto" w:fill="FFFFFF"/>
        </w:rPr>
        <w:t>W.F. Cole Road No. 700</w:t>
      </w:r>
      <w:r w:rsidRPr="00387DD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was filed with the BOCC. The report and all related materials having been reviewed by the BOCC and found appropriate for further proceedings. This resolution sets </w:t>
      </w:r>
      <w:r w:rsidR="00CC5523">
        <w:rPr>
          <w:rFonts w:ascii="Times New Roman" w:hAnsi="Times New Roman" w:cs="Times New Roman"/>
          <w:color w:val="000000"/>
          <w:sz w:val="24"/>
          <w:shd w:val="clear" w:color="auto" w:fill="FFFFFF"/>
        </w:rPr>
        <w:t>May</w:t>
      </w:r>
      <w:r w:rsidR="000C31B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CC5523">
        <w:rPr>
          <w:rFonts w:ascii="Times New Roman" w:hAnsi="Times New Roman" w:cs="Times New Roman"/>
          <w:color w:val="000000"/>
          <w:sz w:val="24"/>
          <w:shd w:val="clear" w:color="auto" w:fill="FFFFFF"/>
        </w:rPr>
        <w:t>1</w:t>
      </w:r>
      <w:r w:rsidR="00520B6C">
        <w:rPr>
          <w:rFonts w:ascii="Times New Roman" w:hAnsi="Times New Roman" w:cs="Times New Roman"/>
          <w:color w:val="000000"/>
          <w:sz w:val="24"/>
          <w:shd w:val="clear" w:color="auto" w:fill="FFFFFF"/>
        </w:rPr>
        <w:t>1</w:t>
      </w:r>
      <w:r w:rsidRPr="00387DDB">
        <w:rPr>
          <w:rFonts w:ascii="Times New Roman" w:hAnsi="Times New Roman" w:cs="Times New Roman"/>
          <w:color w:val="000000"/>
          <w:sz w:val="24"/>
          <w:shd w:val="clear" w:color="auto" w:fill="FFFFFF"/>
        </w:rPr>
        <w:t>, 202</w:t>
      </w:r>
      <w:r w:rsidR="003F5091">
        <w:rPr>
          <w:rFonts w:ascii="Times New Roman" w:hAnsi="Times New Roman" w:cs="Times New Roman"/>
          <w:color w:val="000000"/>
          <w:sz w:val="24"/>
          <w:shd w:val="clear" w:color="auto" w:fill="FFFFFF"/>
        </w:rPr>
        <w:t>1</w:t>
      </w:r>
      <w:r w:rsidRPr="00387DD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at or after the hour of </w:t>
      </w:r>
      <w:r w:rsidR="006A1DDF">
        <w:rPr>
          <w:rFonts w:ascii="Times New Roman" w:hAnsi="Times New Roman" w:cs="Times New Roman"/>
          <w:color w:val="000000"/>
          <w:sz w:val="24"/>
          <w:shd w:val="clear" w:color="auto" w:fill="FFFFFF"/>
        </w:rPr>
        <w:t>2</w:t>
      </w:r>
      <w:r w:rsidRPr="00387DD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:00 </w:t>
      </w:r>
      <w:r w:rsidR="006A1DDF">
        <w:rPr>
          <w:rFonts w:ascii="Times New Roman" w:hAnsi="Times New Roman" w:cs="Times New Roman"/>
          <w:color w:val="000000"/>
          <w:sz w:val="24"/>
          <w:shd w:val="clear" w:color="auto" w:fill="FFFFFF"/>
        </w:rPr>
        <w:t>p</w:t>
      </w:r>
      <w:r w:rsidRPr="00387DDB">
        <w:rPr>
          <w:rFonts w:ascii="Times New Roman" w:hAnsi="Times New Roman" w:cs="Times New Roman"/>
          <w:color w:val="000000"/>
          <w:sz w:val="24"/>
          <w:shd w:val="clear" w:color="auto" w:fill="FFFFFF"/>
        </w:rPr>
        <w:t>.m., in the BOCC Hearing Room on the 2nd floor of the Historic Courthouse in Chehalis, Washington, as the time and place for the hearing on the County Engineer's Report.</w:t>
      </w:r>
      <w:r w:rsidR="005E4859" w:rsidRPr="005E485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Please look at the Commissioners’ hearing schedule at </w:t>
      </w:r>
      <w:hyperlink r:id="rId6" w:history="1">
        <w:r w:rsidR="005E4859" w:rsidRPr="005E4859">
          <w:rPr>
            <w:rStyle w:val="Hyperlink"/>
            <w:rFonts w:ascii="Times New Roman" w:hAnsi="Times New Roman" w:cs="Times New Roman"/>
            <w:sz w:val="24"/>
            <w:shd w:val="clear" w:color="auto" w:fill="FFFFFF"/>
          </w:rPr>
          <w:t>https://lewiscountywa.gov/offices/commissioners/agendas-calendar/</w:t>
        </w:r>
      </w:hyperlink>
      <w:r w:rsidR="005E4859" w:rsidRPr="005E485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as </w:t>
      </w:r>
      <w:r w:rsidR="00CC5523">
        <w:rPr>
          <w:rFonts w:ascii="Times New Roman" w:hAnsi="Times New Roman" w:cs="Times New Roman"/>
          <w:color w:val="000000"/>
          <w:sz w:val="24"/>
          <w:shd w:val="clear" w:color="auto" w:fill="FFFFFF"/>
        </w:rPr>
        <w:t>May</w:t>
      </w:r>
      <w:r w:rsidR="005E4859" w:rsidRPr="005E485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CC5523">
        <w:rPr>
          <w:rFonts w:ascii="Times New Roman" w:hAnsi="Times New Roman" w:cs="Times New Roman"/>
          <w:color w:val="000000"/>
          <w:sz w:val="24"/>
          <w:shd w:val="clear" w:color="auto" w:fill="FFFFFF"/>
        </w:rPr>
        <w:t>1</w:t>
      </w:r>
      <w:r w:rsidR="00520B6C">
        <w:rPr>
          <w:rFonts w:ascii="Times New Roman" w:hAnsi="Times New Roman" w:cs="Times New Roman"/>
          <w:color w:val="000000"/>
          <w:sz w:val="24"/>
          <w:shd w:val="clear" w:color="auto" w:fill="FFFFFF"/>
        </w:rPr>
        <w:t>1</w:t>
      </w:r>
      <w:r w:rsidR="005E4859" w:rsidRPr="005E4859">
        <w:rPr>
          <w:rFonts w:ascii="Times New Roman" w:hAnsi="Times New Roman" w:cs="Times New Roman"/>
          <w:color w:val="000000"/>
          <w:sz w:val="24"/>
          <w:shd w:val="clear" w:color="auto" w:fill="FFFFFF"/>
        </w:rPr>
        <w:t>, 202</w:t>
      </w:r>
      <w:r w:rsidR="003F5091">
        <w:rPr>
          <w:rFonts w:ascii="Times New Roman" w:hAnsi="Times New Roman" w:cs="Times New Roman"/>
          <w:color w:val="000000"/>
          <w:sz w:val="24"/>
          <w:shd w:val="clear" w:color="auto" w:fill="FFFFFF"/>
        </w:rPr>
        <w:t>1</w:t>
      </w:r>
      <w:r w:rsidR="005E4859" w:rsidRPr="005E4859">
        <w:rPr>
          <w:rFonts w:ascii="Times New Roman" w:hAnsi="Times New Roman" w:cs="Times New Roman"/>
          <w:color w:val="000000"/>
          <w:sz w:val="24"/>
          <w:shd w:val="clear" w:color="auto" w:fill="FFFFFF"/>
        </w:rPr>
        <w:t>, approaches for updated details.</w:t>
      </w:r>
      <w:r w:rsidRPr="00387DD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The resolution also calls for the Clerk of the Board to proceed with all the necessary notifications, posting and publication.</w:t>
      </w:r>
    </w:p>
    <w:p w:rsidR="00387DDB" w:rsidRDefault="00387DD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0548EF" w:rsidRPr="000548EF" w:rsidRDefault="000548EF" w:rsidP="000548EF">
      <w:pPr>
        <w:rPr>
          <w:rFonts w:ascii="Arial" w:hAnsi="Arial" w:cs="Arial"/>
          <w:color w:val="212529"/>
          <w:sz w:val="24"/>
          <w:shd w:val="clear" w:color="auto" w:fill="FFFFFF"/>
        </w:rPr>
      </w:pPr>
      <w:r w:rsidRPr="000548EF">
        <w:rPr>
          <w:rFonts w:ascii="Arial" w:hAnsi="Arial" w:cs="Arial"/>
          <w:color w:val="212529"/>
          <w:sz w:val="24"/>
          <w:shd w:val="clear" w:color="auto" w:fill="FFFFFF"/>
        </w:rPr>
        <w:t>All of W.F. Cole Road No. 700 lying within Government Lot 12 in Section 5, Township 12 North, Range 5 West, W.M</w:t>
      </w:r>
    </w:p>
    <w:p w:rsidR="000548EF" w:rsidRDefault="000548EF" w:rsidP="000548EF">
      <w:pPr>
        <w:rPr>
          <w:rFonts w:ascii="Arial" w:hAnsi="Arial" w:cs="Arial"/>
          <w:color w:val="212529"/>
          <w:sz w:val="24"/>
          <w:shd w:val="clear" w:color="auto" w:fill="FFFFFF"/>
        </w:rPr>
      </w:pPr>
    </w:p>
    <w:p w:rsidR="000548EF" w:rsidRPr="000548EF" w:rsidRDefault="000548EF" w:rsidP="000548EF">
      <w:pPr>
        <w:rPr>
          <w:rFonts w:ascii="Arial" w:hAnsi="Arial" w:cs="Arial"/>
          <w:color w:val="212529"/>
          <w:sz w:val="24"/>
          <w:shd w:val="clear" w:color="auto" w:fill="FFFFFF"/>
        </w:rPr>
      </w:pPr>
      <w:bookmarkStart w:id="0" w:name="_GoBack"/>
      <w:bookmarkEnd w:id="0"/>
      <w:r w:rsidRPr="000548EF">
        <w:rPr>
          <w:rFonts w:ascii="Arial" w:hAnsi="Arial" w:cs="Arial"/>
          <w:color w:val="212529"/>
          <w:sz w:val="24"/>
          <w:shd w:val="clear" w:color="auto" w:fill="FFFFFF"/>
        </w:rPr>
        <w:t>Except the West 110 feet of said Government Lot 12 in Section 5 to be retained for turnaround purposes.</w:t>
      </w:r>
    </w:p>
    <w:p w:rsidR="00387DDB" w:rsidRDefault="00387DDB">
      <w:pPr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</w:p>
    <w:p w:rsidR="00387DDB" w:rsidRDefault="00387DDB">
      <w:pPr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</w:p>
    <w:p w:rsidR="00387DDB" w:rsidRDefault="00387DDB">
      <w:pPr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Dated: </w:t>
      </w:r>
      <w:r w:rsidR="00CC5523">
        <w:rPr>
          <w:rFonts w:ascii="Times New Roman" w:hAnsi="Times New Roman" w:cs="Times New Roman"/>
          <w:color w:val="212529"/>
          <w:sz w:val="24"/>
          <w:shd w:val="clear" w:color="auto" w:fill="FFFFFF"/>
        </w:rPr>
        <w:t>April</w:t>
      </w: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</w:t>
      </w:r>
      <w:r w:rsidR="001718F2">
        <w:rPr>
          <w:rFonts w:ascii="Times New Roman" w:hAnsi="Times New Roman" w:cs="Times New Roman"/>
          <w:color w:val="212529"/>
          <w:sz w:val="24"/>
          <w:shd w:val="clear" w:color="auto" w:fill="FFFFFF"/>
        </w:rPr>
        <w:t>13</w:t>
      </w: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>, 202</w:t>
      </w:r>
      <w:r w:rsidR="006A1DDF">
        <w:rPr>
          <w:rFonts w:ascii="Times New Roman" w:hAnsi="Times New Roman" w:cs="Times New Roman"/>
          <w:color w:val="212529"/>
          <w:sz w:val="24"/>
          <w:shd w:val="clear" w:color="auto" w:fill="FFFFFF"/>
        </w:rPr>
        <w:t>1</w:t>
      </w:r>
    </w:p>
    <w:p w:rsidR="00387DDB" w:rsidRDefault="00387DDB">
      <w:pPr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</w:p>
    <w:p w:rsidR="00387DDB" w:rsidRDefault="00387DDB">
      <w:r>
        <w:rPr>
          <w:rFonts w:ascii="Times New Roman" w:hAnsi="Times New Roman" w:cs="Times New Roman"/>
          <w:sz w:val="32"/>
        </w:rPr>
        <w:t>_____________________________</w:t>
      </w:r>
    </w:p>
    <w:p w:rsidR="00387DDB" w:rsidRDefault="00387DDB">
      <w:pPr>
        <w:rPr>
          <w:rFonts w:ascii="Times New Roman" w:hAnsi="Times New Roman" w:cs="Times New Roman"/>
          <w:sz w:val="24"/>
        </w:rPr>
      </w:pPr>
      <w:r w:rsidRPr="00387DDB">
        <w:rPr>
          <w:rFonts w:ascii="Times New Roman" w:hAnsi="Times New Roman" w:cs="Times New Roman"/>
          <w:sz w:val="24"/>
        </w:rPr>
        <w:t>Rieva</w:t>
      </w:r>
      <w:r>
        <w:rPr>
          <w:rFonts w:ascii="Times New Roman" w:hAnsi="Times New Roman" w:cs="Times New Roman"/>
          <w:sz w:val="24"/>
        </w:rPr>
        <w:t xml:space="preserve"> Lester</w:t>
      </w:r>
    </w:p>
    <w:p w:rsidR="00387DDB" w:rsidRDefault="00387D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Clerk of the Lewis County Board</w:t>
      </w:r>
    </w:p>
    <w:p w:rsidR="00387DDB" w:rsidRDefault="00AE6263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</w:t>
      </w:r>
      <w:r w:rsidR="00387DDB">
        <w:rPr>
          <w:rFonts w:ascii="Times New Roman" w:hAnsi="Times New Roman" w:cs="Times New Roman"/>
          <w:sz w:val="24"/>
        </w:rPr>
        <w:t>f</w:t>
      </w:r>
      <w:proofErr w:type="gramEnd"/>
      <w:r w:rsidR="00387DDB">
        <w:rPr>
          <w:rFonts w:ascii="Times New Roman" w:hAnsi="Times New Roman" w:cs="Times New Roman"/>
          <w:sz w:val="24"/>
        </w:rPr>
        <w:t xml:space="preserve"> County Commissioners</w:t>
      </w:r>
    </w:p>
    <w:p w:rsidR="00387DDB" w:rsidRDefault="00387DDB">
      <w:pPr>
        <w:rPr>
          <w:rFonts w:ascii="Times New Roman" w:hAnsi="Times New Roman" w:cs="Times New Roman"/>
          <w:sz w:val="24"/>
        </w:rPr>
      </w:pPr>
    </w:p>
    <w:p w:rsidR="00387DDB" w:rsidRDefault="00387DDB">
      <w:pPr>
        <w:rPr>
          <w:rFonts w:ascii="Times New Roman" w:hAnsi="Times New Roman" w:cs="Times New Roman"/>
          <w:sz w:val="24"/>
        </w:rPr>
      </w:pPr>
    </w:p>
    <w:p w:rsidR="00387DDB" w:rsidRDefault="000C31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Publish:</w:t>
      </w:r>
      <w:r>
        <w:rPr>
          <w:rFonts w:ascii="Times New Roman" w:hAnsi="Times New Roman" w:cs="Times New Roman"/>
          <w:sz w:val="24"/>
        </w:rPr>
        <w:tab/>
        <w:t xml:space="preserve">The </w:t>
      </w:r>
      <w:r w:rsidR="00387DDB">
        <w:rPr>
          <w:rFonts w:ascii="Times New Roman" w:hAnsi="Times New Roman" w:cs="Times New Roman"/>
          <w:sz w:val="24"/>
        </w:rPr>
        <w:t>Chronicle</w:t>
      </w:r>
      <w:r w:rsidR="00387DDB">
        <w:rPr>
          <w:rFonts w:ascii="Times New Roman" w:hAnsi="Times New Roman" w:cs="Times New Roman"/>
          <w:sz w:val="24"/>
        </w:rPr>
        <w:tab/>
      </w:r>
      <w:r w:rsidR="00CC5523">
        <w:rPr>
          <w:rFonts w:ascii="Times New Roman" w:hAnsi="Times New Roman" w:cs="Times New Roman"/>
          <w:sz w:val="24"/>
        </w:rPr>
        <w:t>April</w:t>
      </w:r>
      <w:r w:rsidR="00387DDB">
        <w:rPr>
          <w:rFonts w:ascii="Times New Roman" w:hAnsi="Times New Roman" w:cs="Times New Roman"/>
          <w:sz w:val="24"/>
        </w:rPr>
        <w:t xml:space="preserve"> </w:t>
      </w:r>
      <w:r w:rsidR="001718F2">
        <w:rPr>
          <w:rFonts w:ascii="Times New Roman" w:hAnsi="Times New Roman" w:cs="Times New Roman"/>
          <w:sz w:val="24"/>
        </w:rPr>
        <w:t>15</w:t>
      </w:r>
      <w:r w:rsidR="00387DDB">
        <w:rPr>
          <w:rFonts w:ascii="Times New Roman" w:hAnsi="Times New Roman" w:cs="Times New Roman"/>
          <w:sz w:val="24"/>
        </w:rPr>
        <w:t>, 202</w:t>
      </w:r>
      <w:r w:rsidR="006A1DDF">
        <w:rPr>
          <w:rFonts w:ascii="Times New Roman" w:hAnsi="Times New Roman" w:cs="Times New Roman"/>
          <w:sz w:val="24"/>
        </w:rPr>
        <w:t>1</w:t>
      </w:r>
    </w:p>
    <w:p w:rsidR="00387DDB" w:rsidRPr="00387DDB" w:rsidRDefault="000C31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The Chronicle </w:t>
      </w:r>
      <w:r w:rsidR="00A54325">
        <w:rPr>
          <w:rFonts w:ascii="Times New Roman" w:hAnsi="Times New Roman" w:cs="Times New Roman"/>
          <w:sz w:val="24"/>
        </w:rPr>
        <w:t>April</w:t>
      </w:r>
      <w:r w:rsidR="00387DDB">
        <w:rPr>
          <w:rFonts w:ascii="Times New Roman" w:hAnsi="Times New Roman" w:cs="Times New Roman"/>
          <w:sz w:val="24"/>
        </w:rPr>
        <w:t xml:space="preserve"> </w:t>
      </w:r>
      <w:r w:rsidR="001718F2">
        <w:rPr>
          <w:rFonts w:ascii="Times New Roman" w:hAnsi="Times New Roman" w:cs="Times New Roman"/>
          <w:sz w:val="24"/>
        </w:rPr>
        <w:t>22</w:t>
      </w:r>
      <w:r w:rsidR="00387DDB">
        <w:rPr>
          <w:rFonts w:ascii="Times New Roman" w:hAnsi="Times New Roman" w:cs="Times New Roman"/>
          <w:sz w:val="24"/>
        </w:rPr>
        <w:t>, 202</w:t>
      </w:r>
      <w:r w:rsidR="006A1DDF">
        <w:rPr>
          <w:rFonts w:ascii="Times New Roman" w:hAnsi="Times New Roman" w:cs="Times New Roman"/>
          <w:sz w:val="24"/>
        </w:rPr>
        <w:t>1</w:t>
      </w:r>
    </w:p>
    <w:sectPr w:rsidR="00387DDB" w:rsidRPr="00387D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DDB" w:rsidRDefault="00387DDB" w:rsidP="00387DDB">
      <w:r>
        <w:separator/>
      </w:r>
    </w:p>
  </w:endnote>
  <w:endnote w:type="continuationSeparator" w:id="0">
    <w:p w:rsidR="00387DDB" w:rsidRDefault="00387DDB" w:rsidP="0038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DDB" w:rsidRDefault="00387DDB" w:rsidP="00387DDB">
      <w:r>
        <w:separator/>
      </w:r>
    </w:p>
  </w:footnote>
  <w:footnote w:type="continuationSeparator" w:id="0">
    <w:p w:rsidR="00387DDB" w:rsidRDefault="00387DDB" w:rsidP="00387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DDB" w:rsidRPr="00387DDB" w:rsidRDefault="00387DDB" w:rsidP="00387DDB">
    <w:pPr>
      <w:pStyle w:val="Header"/>
      <w:jc w:val="center"/>
      <w:rPr>
        <w:rFonts w:ascii="Times New Roman" w:hAnsi="Times New Roman" w:cs="Times New Roman"/>
        <w:b/>
        <w:sz w:val="36"/>
      </w:rPr>
    </w:pPr>
    <w:r>
      <w:rPr>
        <w:rFonts w:ascii="Times New Roman" w:hAnsi="Times New Roman" w:cs="Times New Roman"/>
        <w:b/>
        <w:sz w:val="36"/>
      </w:rPr>
      <w:t>Notice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DB"/>
    <w:rsid w:val="000548EF"/>
    <w:rsid w:val="000C31B1"/>
    <w:rsid w:val="001718F2"/>
    <w:rsid w:val="00387DDB"/>
    <w:rsid w:val="003F5091"/>
    <w:rsid w:val="00417CAE"/>
    <w:rsid w:val="00520B6C"/>
    <w:rsid w:val="005E4859"/>
    <w:rsid w:val="006A1DDF"/>
    <w:rsid w:val="007335D1"/>
    <w:rsid w:val="009408DF"/>
    <w:rsid w:val="009B6461"/>
    <w:rsid w:val="00A54325"/>
    <w:rsid w:val="00AE6263"/>
    <w:rsid w:val="00CC5523"/>
    <w:rsid w:val="00ED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984B"/>
  <w15:chartTrackingRefBased/>
  <w15:docId w15:val="{4D589303-54EC-452B-8E14-5DC6AB08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D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DDB"/>
  </w:style>
  <w:style w:type="paragraph" w:styleId="Footer">
    <w:name w:val="footer"/>
    <w:basedOn w:val="Normal"/>
    <w:link w:val="FooterChar"/>
    <w:uiPriority w:val="99"/>
    <w:unhideWhenUsed/>
    <w:rsid w:val="00387D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DDB"/>
  </w:style>
  <w:style w:type="character" w:styleId="Hyperlink">
    <w:name w:val="Hyperlink"/>
    <w:basedOn w:val="DefaultParagraphFont"/>
    <w:uiPriority w:val="99"/>
    <w:unhideWhenUsed/>
    <w:rsid w:val="005E4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wiscountywa.gov/offices/commissioners/agendas-calenda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Hinderlie</dc:creator>
  <cp:keywords/>
  <dc:description/>
  <cp:lastModifiedBy>Matthew Hinderlie</cp:lastModifiedBy>
  <cp:revision>2</cp:revision>
  <dcterms:created xsi:type="dcterms:W3CDTF">2021-03-31T15:26:00Z</dcterms:created>
  <dcterms:modified xsi:type="dcterms:W3CDTF">2021-03-31T15:26:00Z</dcterms:modified>
</cp:coreProperties>
</file>