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DED" w:rsidRPr="00AE3E9A" w:rsidRDefault="00805BC3" w:rsidP="00805BC3">
      <w:pPr>
        <w:tabs>
          <w:tab w:val="left" w:pos="0"/>
          <w:tab w:val="left" w:pos="5760"/>
        </w:tabs>
        <w:suppressAutoHyphens/>
        <w:jc w:val="center"/>
        <w:rPr>
          <w:rFonts w:ascii="Arial" w:hAnsi="Arial" w:cs="Arial"/>
          <w:b/>
          <w:caps/>
          <w:spacing w:val="-3"/>
          <w:sz w:val="22"/>
          <w:szCs w:val="22"/>
        </w:rPr>
      </w:pPr>
      <w:r w:rsidRPr="00AE3E9A">
        <w:rPr>
          <w:rFonts w:ascii="Arial" w:hAnsi="Arial" w:cs="Arial"/>
          <w:b/>
          <w:caps/>
          <w:spacing w:val="-3"/>
          <w:sz w:val="22"/>
          <w:szCs w:val="22"/>
        </w:rPr>
        <w:t>NOTICE OF HEARING</w:t>
      </w:r>
    </w:p>
    <w:p w:rsidR="00F57B4B" w:rsidRPr="00AE3E9A" w:rsidRDefault="00F57B4B" w:rsidP="00805BC3">
      <w:pPr>
        <w:tabs>
          <w:tab w:val="left" w:pos="0"/>
          <w:tab w:val="left" w:pos="5760"/>
        </w:tabs>
        <w:suppressAutoHyphens/>
        <w:jc w:val="center"/>
        <w:rPr>
          <w:rFonts w:ascii="Arial" w:hAnsi="Arial" w:cs="Arial"/>
          <w:b/>
          <w:caps/>
          <w:spacing w:val="-3"/>
          <w:sz w:val="22"/>
          <w:szCs w:val="22"/>
        </w:rPr>
      </w:pPr>
    </w:p>
    <w:p w:rsidR="004C2DED" w:rsidRPr="00AE3E9A" w:rsidRDefault="004C2DED">
      <w:pPr>
        <w:tabs>
          <w:tab w:val="left" w:pos="0"/>
        </w:tabs>
        <w:suppressAutoHyphens/>
        <w:jc w:val="both"/>
        <w:rPr>
          <w:rFonts w:ascii="Arial" w:hAnsi="Arial" w:cs="Arial"/>
          <w:spacing w:val="-3"/>
          <w:sz w:val="22"/>
          <w:szCs w:val="22"/>
        </w:rPr>
      </w:pPr>
    </w:p>
    <w:p w:rsidR="008B091F" w:rsidRDefault="00805BC3" w:rsidP="00EF1051">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NOTICE IS HEREBY GIVEN that the </w:t>
      </w:r>
      <w:r w:rsidR="004C2DED" w:rsidRPr="00AE3E9A">
        <w:rPr>
          <w:rFonts w:ascii="Arial" w:hAnsi="Arial" w:cs="Arial"/>
          <w:spacing w:val="-3"/>
          <w:sz w:val="22"/>
          <w:szCs w:val="22"/>
        </w:rPr>
        <w:t>Board of County Commissioners</w:t>
      </w:r>
      <w:r w:rsidRPr="00AE3E9A">
        <w:rPr>
          <w:rFonts w:ascii="Arial" w:hAnsi="Arial" w:cs="Arial"/>
          <w:spacing w:val="-3"/>
          <w:sz w:val="22"/>
          <w:szCs w:val="22"/>
        </w:rPr>
        <w:t>, Lewis County, Washington</w:t>
      </w:r>
      <w:r w:rsidR="008A0B85" w:rsidRPr="00AE3E9A">
        <w:rPr>
          <w:rFonts w:ascii="Arial" w:hAnsi="Arial" w:cs="Arial"/>
          <w:spacing w:val="-3"/>
          <w:sz w:val="22"/>
          <w:szCs w:val="22"/>
        </w:rPr>
        <w:t xml:space="preserve"> (BOCC)</w:t>
      </w:r>
      <w:r w:rsidRPr="00AE3E9A">
        <w:rPr>
          <w:rFonts w:ascii="Arial" w:hAnsi="Arial" w:cs="Arial"/>
          <w:spacing w:val="-3"/>
          <w:sz w:val="22"/>
          <w:szCs w:val="22"/>
        </w:rPr>
        <w:t xml:space="preserve">, has received an application </w:t>
      </w:r>
      <w:r w:rsidR="001B304B" w:rsidRPr="00AE3E9A">
        <w:rPr>
          <w:rFonts w:ascii="Arial" w:hAnsi="Arial" w:cs="Arial"/>
          <w:spacing w:val="-3"/>
          <w:sz w:val="22"/>
          <w:szCs w:val="22"/>
        </w:rPr>
        <w:t xml:space="preserve">for a non-exclusive </w:t>
      </w:r>
      <w:r w:rsidR="003C3FD7" w:rsidRPr="00AE3E9A">
        <w:rPr>
          <w:rFonts w:ascii="Arial" w:hAnsi="Arial" w:cs="Arial"/>
          <w:spacing w:val="-3"/>
          <w:sz w:val="22"/>
          <w:szCs w:val="22"/>
        </w:rPr>
        <w:t xml:space="preserve">franchise </w:t>
      </w:r>
      <w:r w:rsidRPr="00AE3E9A">
        <w:rPr>
          <w:rFonts w:ascii="Arial" w:hAnsi="Arial" w:cs="Arial"/>
          <w:spacing w:val="-3"/>
          <w:sz w:val="22"/>
          <w:szCs w:val="22"/>
        </w:rPr>
        <w:t xml:space="preserve">from </w:t>
      </w:r>
      <w:r w:rsidR="00210F9A" w:rsidRPr="00210F9A">
        <w:rPr>
          <w:rFonts w:ascii="Arial" w:hAnsi="Arial" w:cs="Arial"/>
          <w:spacing w:val="-3"/>
          <w:sz w:val="22"/>
          <w:szCs w:val="22"/>
        </w:rPr>
        <w:t>High Valley Country Club, Inc.</w:t>
      </w:r>
      <w:bookmarkStart w:id="0" w:name="_GoBack"/>
      <w:bookmarkEnd w:id="0"/>
      <w:r w:rsidR="00896954" w:rsidRPr="00AE3E9A">
        <w:rPr>
          <w:rFonts w:ascii="Arial" w:hAnsi="Arial" w:cs="Arial"/>
          <w:color w:val="333333"/>
          <w:sz w:val="22"/>
          <w:szCs w:val="22"/>
          <w:shd w:val="clear" w:color="auto" w:fill="FFFFFF"/>
        </w:rPr>
        <w:t xml:space="preserve"> to</w:t>
      </w:r>
      <w:r w:rsidR="00CF34C6" w:rsidRPr="00AE3E9A">
        <w:rPr>
          <w:rFonts w:ascii="Arial" w:hAnsi="Arial" w:cs="Arial"/>
          <w:color w:val="333333"/>
          <w:sz w:val="22"/>
          <w:szCs w:val="22"/>
          <w:shd w:val="clear" w:color="auto" w:fill="FFFFFF"/>
        </w:rPr>
        <w:t xml:space="preserve"> install,</w:t>
      </w:r>
      <w:r w:rsidR="00896954" w:rsidRPr="00AE3E9A">
        <w:rPr>
          <w:rFonts w:ascii="Arial" w:hAnsi="Arial" w:cs="Arial"/>
          <w:color w:val="333333"/>
          <w:sz w:val="22"/>
          <w:szCs w:val="22"/>
          <w:shd w:val="clear" w:color="auto" w:fill="FFFFFF"/>
        </w:rPr>
        <w:t xml:space="preserve"> construct, operate, and maintain </w:t>
      </w:r>
      <w:r w:rsidR="00715779">
        <w:rPr>
          <w:rFonts w:ascii="Arial" w:hAnsi="Arial" w:cs="Arial"/>
          <w:color w:val="333333"/>
          <w:sz w:val="22"/>
          <w:szCs w:val="22"/>
          <w:shd w:val="clear" w:color="auto" w:fill="FFFFFF"/>
        </w:rPr>
        <w:t>water line</w:t>
      </w:r>
      <w:r w:rsidR="001A5E90" w:rsidRPr="00AE3E9A">
        <w:rPr>
          <w:rFonts w:ascii="Arial" w:hAnsi="Arial" w:cs="Arial"/>
          <w:color w:val="333333"/>
          <w:sz w:val="22"/>
          <w:szCs w:val="22"/>
          <w:shd w:val="clear" w:color="auto" w:fill="FFFFFF"/>
        </w:rPr>
        <w:t xml:space="preserve"> </w:t>
      </w:r>
      <w:r w:rsidR="00896954" w:rsidRPr="00AE3E9A">
        <w:rPr>
          <w:rFonts w:ascii="Arial" w:hAnsi="Arial" w:cs="Arial"/>
          <w:color w:val="333333"/>
          <w:sz w:val="22"/>
          <w:szCs w:val="22"/>
          <w:shd w:val="clear" w:color="auto" w:fill="FFFFFF"/>
        </w:rPr>
        <w:t>facilities</w:t>
      </w:r>
      <w:r w:rsidR="00175106" w:rsidRPr="00AE3E9A">
        <w:rPr>
          <w:rFonts w:ascii="Arial" w:hAnsi="Arial" w:cs="Arial"/>
          <w:spacing w:val="-3"/>
          <w:sz w:val="22"/>
          <w:szCs w:val="22"/>
        </w:rPr>
        <w:t xml:space="preserve"> </w:t>
      </w:r>
      <w:r w:rsidR="008D08D0" w:rsidRPr="00AE3E9A">
        <w:rPr>
          <w:rFonts w:ascii="Arial" w:hAnsi="Arial" w:cs="Arial"/>
          <w:spacing w:val="-3"/>
          <w:sz w:val="22"/>
          <w:szCs w:val="22"/>
        </w:rPr>
        <w:t xml:space="preserve">located within Lewis County road right of way in the following </w:t>
      </w:r>
      <w:r w:rsidR="00CD467B">
        <w:rPr>
          <w:rFonts w:ascii="Arial" w:hAnsi="Arial" w:cs="Arial"/>
          <w:spacing w:val="-3"/>
          <w:sz w:val="22"/>
          <w:szCs w:val="22"/>
        </w:rPr>
        <w:t xml:space="preserve">location </w:t>
      </w:r>
      <w:r w:rsidR="00DC5F0C" w:rsidRPr="00AE3E9A">
        <w:rPr>
          <w:rFonts w:ascii="Arial" w:hAnsi="Arial" w:cs="Arial"/>
          <w:spacing w:val="-3"/>
          <w:sz w:val="22"/>
          <w:szCs w:val="22"/>
        </w:rPr>
        <w:t>description</w:t>
      </w:r>
      <w:r w:rsidR="008D08D0" w:rsidRPr="00AE3E9A">
        <w:rPr>
          <w:rFonts w:ascii="Arial" w:hAnsi="Arial" w:cs="Arial"/>
          <w:spacing w:val="-3"/>
          <w:sz w:val="22"/>
          <w:szCs w:val="22"/>
        </w:rPr>
        <w:t>:</w:t>
      </w:r>
    </w:p>
    <w:p w:rsidR="00730B29" w:rsidRDefault="00730B29" w:rsidP="00EF1051">
      <w:pPr>
        <w:suppressAutoHyphens/>
        <w:spacing w:line="360" w:lineRule="auto"/>
        <w:jc w:val="both"/>
        <w:rPr>
          <w:rFonts w:ascii="Arial" w:hAnsi="Arial" w:cs="Arial"/>
          <w:spacing w:val="-3"/>
          <w:sz w:val="22"/>
          <w:szCs w:val="22"/>
        </w:rPr>
      </w:pPr>
    </w:p>
    <w:p w:rsidR="00210F9A" w:rsidRDefault="00210F9A" w:rsidP="00386094">
      <w:pPr>
        <w:widowControl w:val="0"/>
        <w:spacing w:line="360" w:lineRule="auto"/>
        <w:rPr>
          <w:rFonts w:ascii="Times New Roman" w:hAnsi="Times New Roman"/>
          <w:szCs w:val="24"/>
        </w:rPr>
      </w:pPr>
      <w:r w:rsidRPr="00210F9A">
        <w:rPr>
          <w:rFonts w:ascii="Times New Roman" w:hAnsi="Times New Roman"/>
          <w:szCs w:val="24"/>
        </w:rPr>
        <w:t>All county road right-of-way within High Valley Park Nos. 1, 2, 3, 4, 5, 6, 7, 8, 9, 10 and 11, located in Sections 1, 2, 10, 11, and 15, Township 13 North, Range 9 East, W.M.</w:t>
      </w:r>
    </w:p>
    <w:p w:rsidR="00EF1051" w:rsidRPr="00AE3E9A" w:rsidRDefault="00B846B9" w:rsidP="00386094">
      <w:pPr>
        <w:widowControl w:val="0"/>
        <w:spacing w:line="360" w:lineRule="auto"/>
        <w:rPr>
          <w:rFonts w:ascii="Arial" w:hAnsi="Arial" w:cs="Arial"/>
          <w:spacing w:val="-3"/>
          <w:sz w:val="22"/>
          <w:szCs w:val="22"/>
        </w:rPr>
      </w:pPr>
      <w:r w:rsidRPr="00AE3E9A">
        <w:rPr>
          <w:rFonts w:ascii="Arial" w:hAnsi="Arial" w:cs="Arial"/>
          <w:spacing w:val="-3"/>
          <w:sz w:val="22"/>
          <w:szCs w:val="22"/>
        </w:rPr>
        <w:tab/>
      </w:r>
    </w:p>
    <w:p w:rsidR="007D3104" w:rsidRPr="00AE3E9A" w:rsidRDefault="007D3104" w:rsidP="003C3FD7">
      <w:pPr>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The franchise being considered is for a period of five years.  </w:t>
      </w:r>
    </w:p>
    <w:p w:rsidR="00AE3E9A" w:rsidRDefault="00AE3E9A" w:rsidP="00D230C5">
      <w:pPr>
        <w:tabs>
          <w:tab w:val="left" w:pos="-720"/>
        </w:tabs>
        <w:suppressAutoHyphens/>
        <w:spacing w:line="360" w:lineRule="auto"/>
        <w:jc w:val="both"/>
        <w:rPr>
          <w:rFonts w:ascii="Arial" w:hAnsi="Arial" w:cs="Arial"/>
          <w:spacing w:val="-3"/>
          <w:sz w:val="22"/>
          <w:szCs w:val="22"/>
        </w:rPr>
      </w:pPr>
    </w:p>
    <w:p w:rsidR="00AE3E9A" w:rsidRDefault="008A0B85" w:rsidP="00D230C5">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The</w:t>
      </w:r>
      <w:r w:rsidR="004C2DED" w:rsidRPr="00AE3E9A">
        <w:rPr>
          <w:rFonts w:ascii="Arial" w:hAnsi="Arial" w:cs="Arial"/>
          <w:spacing w:val="-3"/>
          <w:sz w:val="22"/>
          <w:szCs w:val="22"/>
        </w:rPr>
        <w:t xml:space="preserve"> application and all related materials have been reviewed by the </w:t>
      </w:r>
      <w:r w:rsidRPr="00AE3E9A">
        <w:rPr>
          <w:rFonts w:ascii="Arial" w:hAnsi="Arial" w:cs="Arial"/>
          <w:spacing w:val="-3"/>
          <w:sz w:val="22"/>
          <w:szCs w:val="22"/>
        </w:rPr>
        <w:t>BOCC</w:t>
      </w:r>
      <w:r w:rsidR="004C2DED" w:rsidRPr="00AE3E9A">
        <w:rPr>
          <w:rFonts w:ascii="Arial" w:hAnsi="Arial" w:cs="Arial"/>
          <w:spacing w:val="-3"/>
          <w:sz w:val="22"/>
          <w:szCs w:val="22"/>
        </w:rPr>
        <w:t xml:space="preserve"> and found appr</w:t>
      </w:r>
      <w:r w:rsidR="005B613D" w:rsidRPr="00AE3E9A">
        <w:rPr>
          <w:rFonts w:ascii="Arial" w:hAnsi="Arial" w:cs="Arial"/>
          <w:spacing w:val="-3"/>
          <w:sz w:val="22"/>
          <w:szCs w:val="22"/>
        </w:rPr>
        <w:t>opriate for further proceedings.</w:t>
      </w:r>
      <w:r w:rsidR="004C2DED" w:rsidRPr="00AE3E9A">
        <w:rPr>
          <w:rFonts w:ascii="Arial" w:hAnsi="Arial" w:cs="Arial"/>
          <w:spacing w:val="-3"/>
          <w:sz w:val="22"/>
          <w:szCs w:val="22"/>
        </w:rPr>
        <w:t xml:space="preserve"> </w:t>
      </w:r>
      <w:r w:rsidR="00AE3E9A" w:rsidRPr="00AE3E9A">
        <w:rPr>
          <w:rFonts w:ascii="Arial" w:hAnsi="Arial" w:cs="Arial"/>
          <w:spacing w:val="-3"/>
          <w:sz w:val="22"/>
          <w:szCs w:val="22"/>
        </w:rPr>
        <w:t xml:space="preserve">A hearing on the non-exclusive franchise will be held on </w:t>
      </w:r>
      <w:r w:rsidR="004203B2">
        <w:rPr>
          <w:rFonts w:ascii="Arial" w:hAnsi="Arial" w:cs="Arial"/>
          <w:spacing w:val="-3"/>
          <w:sz w:val="22"/>
          <w:szCs w:val="22"/>
        </w:rPr>
        <w:t>March</w:t>
      </w:r>
      <w:r w:rsidR="00E52667">
        <w:rPr>
          <w:rFonts w:ascii="Arial" w:hAnsi="Arial" w:cs="Arial"/>
          <w:spacing w:val="-3"/>
          <w:sz w:val="22"/>
          <w:szCs w:val="22"/>
        </w:rPr>
        <w:t xml:space="preserve"> </w:t>
      </w:r>
      <w:r w:rsidR="004203B2">
        <w:rPr>
          <w:rFonts w:ascii="Arial" w:hAnsi="Arial" w:cs="Arial"/>
          <w:spacing w:val="-3"/>
          <w:sz w:val="22"/>
          <w:szCs w:val="22"/>
        </w:rPr>
        <w:t>2</w:t>
      </w:r>
      <w:r w:rsidR="00715779" w:rsidRPr="00876381">
        <w:rPr>
          <w:rFonts w:ascii="Arial" w:hAnsi="Arial" w:cs="Arial"/>
          <w:spacing w:val="-3"/>
          <w:sz w:val="22"/>
          <w:szCs w:val="22"/>
        </w:rPr>
        <w:t>,</w:t>
      </w:r>
      <w:r w:rsidR="00AE3E9A" w:rsidRPr="00876381">
        <w:rPr>
          <w:rFonts w:ascii="Arial" w:hAnsi="Arial" w:cs="Arial"/>
          <w:spacing w:val="-3"/>
          <w:sz w:val="22"/>
          <w:szCs w:val="22"/>
        </w:rPr>
        <w:t xml:space="preserve"> </w:t>
      </w:r>
      <w:r w:rsidR="00AE3E9A" w:rsidRPr="00AE3E9A">
        <w:rPr>
          <w:rFonts w:ascii="Arial" w:hAnsi="Arial" w:cs="Arial"/>
          <w:spacing w:val="-3"/>
          <w:sz w:val="22"/>
          <w:szCs w:val="22"/>
        </w:rPr>
        <w:t>202</w:t>
      </w:r>
      <w:r w:rsidR="00EB24B6">
        <w:rPr>
          <w:rFonts w:ascii="Arial" w:hAnsi="Arial" w:cs="Arial"/>
          <w:spacing w:val="-3"/>
          <w:sz w:val="22"/>
          <w:szCs w:val="22"/>
        </w:rPr>
        <w:t>1</w:t>
      </w:r>
      <w:r w:rsidR="00AE3E9A" w:rsidRPr="00AE3E9A">
        <w:rPr>
          <w:rFonts w:ascii="Arial" w:hAnsi="Arial" w:cs="Arial"/>
          <w:spacing w:val="-3"/>
          <w:sz w:val="22"/>
          <w:szCs w:val="22"/>
        </w:rPr>
        <w:t xml:space="preserve">, at or after </w:t>
      </w:r>
      <w:r w:rsidR="004203B2">
        <w:rPr>
          <w:rFonts w:ascii="Arial" w:hAnsi="Arial" w:cs="Arial"/>
          <w:spacing w:val="-3"/>
          <w:sz w:val="22"/>
          <w:szCs w:val="22"/>
        </w:rPr>
        <w:t>2</w:t>
      </w:r>
      <w:r w:rsidR="00AE3E9A" w:rsidRPr="00AE3E9A">
        <w:rPr>
          <w:rFonts w:ascii="Arial" w:hAnsi="Arial" w:cs="Arial"/>
          <w:spacing w:val="-3"/>
          <w:sz w:val="22"/>
          <w:szCs w:val="22"/>
        </w:rPr>
        <w:t xml:space="preserve"> </w:t>
      </w:r>
      <w:r w:rsidR="004203B2">
        <w:rPr>
          <w:rFonts w:ascii="Arial" w:hAnsi="Arial" w:cs="Arial"/>
          <w:spacing w:val="-3"/>
          <w:sz w:val="22"/>
          <w:szCs w:val="22"/>
        </w:rPr>
        <w:t>p</w:t>
      </w:r>
      <w:r w:rsidR="00AE3E9A" w:rsidRPr="00AE3E9A">
        <w:rPr>
          <w:rFonts w:ascii="Arial" w:hAnsi="Arial" w:cs="Arial"/>
          <w:spacing w:val="-3"/>
          <w:sz w:val="22"/>
          <w:szCs w:val="22"/>
        </w:rPr>
        <w:t xml:space="preserve">.m., in the Commissioners’ Hearing Room on the 2nd floor of the Historic Courthouse in Chehalis, Washington, when and where all persons may appear and be heard upon the granting of the franchise. Please look at the Commissioners’ hearing schedule at </w:t>
      </w:r>
      <w:hyperlink r:id="rId6" w:history="1">
        <w:r w:rsidR="00AE3E9A" w:rsidRPr="00AE3E9A">
          <w:rPr>
            <w:rStyle w:val="Hyperlink"/>
            <w:rFonts w:ascii="Arial" w:hAnsi="Arial" w:cs="Arial"/>
            <w:spacing w:val="-3"/>
            <w:sz w:val="22"/>
            <w:szCs w:val="22"/>
          </w:rPr>
          <w:t>https://lewiscountywa.gov/offices/commissioners/agendas-calendar/</w:t>
        </w:r>
      </w:hyperlink>
      <w:r w:rsidR="00AE3E9A" w:rsidRPr="00AE3E9A">
        <w:rPr>
          <w:rFonts w:ascii="Arial" w:hAnsi="Arial" w:cs="Arial"/>
          <w:spacing w:val="-3"/>
          <w:sz w:val="22"/>
          <w:szCs w:val="22"/>
        </w:rPr>
        <w:t xml:space="preserve"> as </w:t>
      </w:r>
      <w:r w:rsidR="004203B2">
        <w:rPr>
          <w:rFonts w:ascii="Arial" w:hAnsi="Arial" w:cs="Arial"/>
          <w:spacing w:val="-3"/>
          <w:sz w:val="22"/>
          <w:szCs w:val="22"/>
        </w:rPr>
        <w:t>March</w:t>
      </w:r>
      <w:r w:rsidR="00E52667">
        <w:rPr>
          <w:rFonts w:ascii="Arial" w:hAnsi="Arial" w:cs="Arial"/>
          <w:spacing w:val="-3"/>
          <w:sz w:val="22"/>
          <w:szCs w:val="22"/>
        </w:rPr>
        <w:t xml:space="preserve"> </w:t>
      </w:r>
      <w:r w:rsidR="004203B2">
        <w:rPr>
          <w:rFonts w:ascii="Arial" w:hAnsi="Arial" w:cs="Arial"/>
          <w:spacing w:val="-3"/>
          <w:sz w:val="22"/>
          <w:szCs w:val="22"/>
        </w:rPr>
        <w:t>2</w:t>
      </w:r>
      <w:r w:rsidR="00AE3E9A" w:rsidRPr="00876381">
        <w:rPr>
          <w:rFonts w:ascii="Arial" w:hAnsi="Arial" w:cs="Arial"/>
          <w:spacing w:val="-3"/>
          <w:sz w:val="22"/>
          <w:szCs w:val="22"/>
        </w:rPr>
        <w:t>, 202</w:t>
      </w:r>
      <w:r w:rsidR="00EB24B6">
        <w:rPr>
          <w:rFonts w:ascii="Arial" w:hAnsi="Arial" w:cs="Arial"/>
          <w:spacing w:val="-3"/>
          <w:sz w:val="22"/>
          <w:szCs w:val="22"/>
        </w:rPr>
        <w:t>1</w:t>
      </w:r>
      <w:r w:rsidR="00AE3E9A" w:rsidRPr="00AE3E9A">
        <w:rPr>
          <w:rFonts w:ascii="Arial" w:hAnsi="Arial" w:cs="Arial"/>
          <w:spacing w:val="-3"/>
          <w:sz w:val="22"/>
          <w:szCs w:val="22"/>
        </w:rPr>
        <w:t>, approaches for updated details.</w:t>
      </w:r>
      <w:r w:rsidR="00C274AC" w:rsidRPr="00AE3E9A">
        <w:rPr>
          <w:rFonts w:ascii="Arial" w:hAnsi="Arial" w:cs="Arial"/>
          <w:spacing w:val="-3"/>
          <w:sz w:val="22"/>
          <w:szCs w:val="22"/>
        </w:rPr>
        <w:tab/>
      </w:r>
      <w:r w:rsidR="00386094">
        <w:rPr>
          <w:rFonts w:ascii="Arial" w:hAnsi="Arial" w:cs="Arial"/>
          <w:spacing w:val="-3"/>
          <w:sz w:val="22"/>
          <w:szCs w:val="22"/>
        </w:rPr>
        <w:t xml:space="preserve"> </w:t>
      </w:r>
    </w:p>
    <w:p w:rsidR="00386094" w:rsidRDefault="00386094" w:rsidP="00D230C5">
      <w:pPr>
        <w:tabs>
          <w:tab w:val="left" w:pos="-720"/>
        </w:tabs>
        <w:suppressAutoHyphens/>
        <w:spacing w:line="360" w:lineRule="auto"/>
        <w:jc w:val="both"/>
        <w:rPr>
          <w:rFonts w:ascii="Arial" w:hAnsi="Arial" w:cs="Arial"/>
          <w:spacing w:val="-3"/>
          <w:sz w:val="22"/>
          <w:szCs w:val="22"/>
        </w:rPr>
      </w:pPr>
    </w:p>
    <w:p w:rsidR="00386094" w:rsidRPr="00AE3E9A" w:rsidRDefault="00807297">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 xml:space="preserve">RCW 36.55.040 requires that notice of hearing be posted in three public places in the county seat of the county at least 15 days before the day fixed for hearing, and also published two times in the official newspaper of the county, the last publication to be not less than 5 days before the day fixed for hearing. </w:t>
      </w:r>
    </w:p>
    <w:p w:rsidR="00C274AC" w:rsidRPr="00AE3E9A" w:rsidRDefault="0040049D">
      <w:pPr>
        <w:tabs>
          <w:tab w:val="left" w:pos="-720"/>
        </w:tabs>
        <w:suppressAutoHyphens/>
        <w:spacing w:line="360" w:lineRule="auto"/>
        <w:jc w:val="both"/>
        <w:rPr>
          <w:rFonts w:ascii="Arial" w:hAnsi="Arial" w:cs="Arial"/>
          <w:spacing w:val="-3"/>
          <w:sz w:val="22"/>
          <w:szCs w:val="22"/>
        </w:rPr>
      </w:pPr>
      <w:r w:rsidRPr="00AE3E9A">
        <w:rPr>
          <w:rFonts w:ascii="Arial" w:hAnsi="Arial" w:cs="Arial"/>
          <w:spacing w:val="-3"/>
          <w:sz w:val="22"/>
          <w:szCs w:val="22"/>
        </w:rPr>
        <w:t>Dated</w:t>
      </w:r>
      <w:r w:rsidR="00D230C5" w:rsidRPr="00AE3E9A">
        <w:rPr>
          <w:rFonts w:ascii="Arial" w:hAnsi="Arial" w:cs="Arial"/>
          <w:spacing w:val="-3"/>
          <w:sz w:val="22"/>
          <w:szCs w:val="22"/>
        </w:rPr>
        <w:t>:</w:t>
      </w:r>
      <w:r w:rsidRPr="00AE3E9A">
        <w:rPr>
          <w:rFonts w:ascii="Arial" w:hAnsi="Arial" w:cs="Arial"/>
          <w:spacing w:val="-3"/>
          <w:sz w:val="22"/>
          <w:szCs w:val="22"/>
        </w:rPr>
        <w:t xml:space="preserve"> </w:t>
      </w:r>
      <w:r w:rsidR="004203B2">
        <w:rPr>
          <w:rFonts w:ascii="Arial" w:hAnsi="Arial" w:cs="Arial"/>
          <w:spacing w:val="-3"/>
          <w:sz w:val="22"/>
          <w:szCs w:val="22"/>
        </w:rPr>
        <w:t>February</w:t>
      </w:r>
      <w:r w:rsidR="00E52667">
        <w:rPr>
          <w:rFonts w:ascii="Arial" w:hAnsi="Arial" w:cs="Arial"/>
          <w:spacing w:val="-3"/>
          <w:sz w:val="22"/>
          <w:szCs w:val="22"/>
        </w:rPr>
        <w:t xml:space="preserve"> </w:t>
      </w:r>
      <w:r w:rsidR="004203B2">
        <w:rPr>
          <w:rFonts w:ascii="Arial" w:hAnsi="Arial" w:cs="Arial"/>
          <w:spacing w:val="-3"/>
          <w:sz w:val="22"/>
          <w:szCs w:val="22"/>
        </w:rPr>
        <w:t>8</w:t>
      </w:r>
      <w:r w:rsidR="00774604" w:rsidRPr="00AE3E9A">
        <w:rPr>
          <w:rFonts w:ascii="Arial" w:hAnsi="Arial" w:cs="Arial"/>
          <w:spacing w:val="-3"/>
          <w:sz w:val="22"/>
          <w:szCs w:val="22"/>
        </w:rPr>
        <w:t>, 202</w:t>
      </w:r>
      <w:r w:rsidR="00EB24B6">
        <w:rPr>
          <w:rFonts w:ascii="Arial" w:hAnsi="Arial" w:cs="Arial"/>
          <w:spacing w:val="-3"/>
          <w:sz w:val="22"/>
          <w:szCs w:val="22"/>
        </w:rPr>
        <w:t>1</w:t>
      </w:r>
    </w:p>
    <w:p w:rsidR="00F57B4B" w:rsidRPr="00AE3E9A" w:rsidRDefault="00F57B4B" w:rsidP="00C274AC">
      <w:pPr>
        <w:tabs>
          <w:tab w:val="left" w:pos="-720"/>
        </w:tabs>
        <w:suppressAutoHyphens/>
        <w:jc w:val="both"/>
        <w:rPr>
          <w:rFonts w:ascii="Arial" w:hAnsi="Arial" w:cs="Arial"/>
          <w:spacing w:val="-3"/>
          <w:sz w:val="22"/>
          <w:szCs w:val="22"/>
        </w:rPr>
      </w:pP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____________________________________</w:t>
      </w:r>
    </w:p>
    <w:p w:rsidR="00C274AC" w:rsidRPr="00AE3E9A" w:rsidRDefault="00D230C5"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Rieva Lester</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Clerk of the </w:t>
      </w:r>
      <w:r w:rsidR="00331480" w:rsidRPr="00AE3E9A">
        <w:rPr>
          <w:rFonts w:ascii="Arial" w:hAnsi="Arial" w:cs="Arial"/>
          <w:spacing w:val="-3"/>
          <w:sz w:val="22"/>
          <w:szCs w:val="22"/>
        </w:rPr>
        <w:t xml:space="preserve">Lewis County </w:t>
      </w:r>
      <w:r w:rsidRPr="00AE3E9A">
        <w:rPr>
          <w:rFonts w:ascii="Arial" w:hAnsi="Arial" w:cs="Arial"/>
          <w:spacing w:val="-3"/>
          <w:sz w:val="22"/>
          <w:szCs w:val="22"/>
        </w:rPr>
        <w:t>Board</w:t>
      </w:r>
    </w:p>
    <w:p w:rsidR="00C274AC" w:rsidRPr="00AE3E9A" w:rsidRDefault="00C274AC" w:rsidP="00C274AC">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of County Commissioners</w:t>
      </w:r>
    </w:p>
    <w:p w:rsidR="00C274AC" w:rsidRPr="00AE3E9A" w:rsidRDefault="00C274AC" w:rsidP="00C274AC">
      <w:pPr>
        <w:tabs>
          <w:tab w:val="left" w:pos="-720"/>
        </w:tabs>
        <w:suppressAutoHyphens/>
        <w:jc w:val="both"/>
        <w:rPr>
          <w:rFonts w:ascii="Arial" w:hAnsi="Arial" w:cs="Arial"/>
          <w:spacing w:val="-3"/>
          <w:sz w:val="22"/>
          <w:szCs w:val="22"/>
        </w:rPr>
      </w:pPr>
    </w:p>
    <w:p w:rsidR="00F57B4B" w:rsidRPr="00AE3E9A" w:rsidRDefault="00B846B9" w:rsidP="00AE3E9A">
      <w:pPr>
        <w:tabs>
          <w:tab w:val="left" w:pos="-720"/>
        </w:tabs>
        <w:suppressAutoHyphens/>
        <w:jc w:val="both"/>
        <w:rPr>
          <w:rFonts w:ascii="Arial" w:hAnsi="Arial" w:cs="Arial"/>
          <w:spacing w:val="-3"/>
          <w:sz w:val="22"/>
          <w:szCs w:val="22"/>
        </w:rPr>
      </w:pPr>
      <w:r w:rsidRPr="00AE3E9A">
        <w:rPr>
          <w:rFonts w:ascii="Arial" w:hAnsi="Arial" w:cs="Arial"/>
          <w:spacing w:val="-3"/>
          <w:sz w:val="22"/>
          <w:szCs w:val="22"/>
        </w:rPr>
        <w:t xml:space="preserve">Publish:  </w:t>
      </w:r>
      <w:r w:rsidR="00425C21" w:rsidRPr="00AE3E9A">
        <w:rPr>
          <w:rFonts w:ascii="Arial" w:hAnsi="Arial" w:cs="Arial"/>
          <w:spacing w:val="-3"/>
          <w:sz w:val="22"/>
          <w:szCs w:val="22"/>
        </w:rPr>
        <w:t xml:space="preserve">The Chronicle </w:t>
      </w:r>
      <w:r w:rsidR="004203B2">
        <w:rPr>
          <w:rFonts w:ascii="Arial" w:hAnsi="Arial" w:cs="Arial"/>
          <w:spacing w:val="-3"/>
          <w:sz w:val="22"/>
          <w:szCs w:val="22"/>
        </w:rPr>
        <w:t>February</w:t>
      </w:r>
      <w:r w:rsidR="00E52667">
        <w:rPr>
          <w:rFonts w:ascii="Arial" w:hAnsi="Arial" w:cs="Arial"/>
          <w:spacing w:val="-3"/>
          <w:sz w:val="22"/>
          <w:szCs w:val="22"/>
        </w:rPr>
        <w:t xml:space="preserve"> </w:t>
      </w:r>
      <w:r w:rsidR="004203B2">
        <w:rPr>
          <w:rFonts w:ascii="Arial" w:hAnsi="Arial" w:cs="Arial"/>
          <w:spacing w:val="-3"/>
          <w:sz w:val="22"/>
          <w:szCs w:val="22"/>
        </w:rPr>
        <w:t>9</w:t>
      </w:r>
      <w:r w:rsidR="00E52667">
        <w:rPr>
          <w:rFonts w:ascii="Arial" w:hAnsi="Arial" w:cs="Arial"/>
          <w:spacing w:val="-3"/>
          <w:sz w:val="22"/>
          <w:szCs w:val="22"/>
        </w:rPr>
        <w:t xml:space="preserve"> and 1</w:t>
      </w:r>
      <w:r w:rsidR="004203B2">
        <w:rPr>
          <w:rFonts w:ascii="Arial" w:hAnsi="Arial" w:cs="Arial"/>
          <w:spacing w:val="-3"/>
          <w:sz w:val="22"/>
          <w:szCs w:val="22"/>
        </w:rPr>
        <w:t>6</w:t>
      </w:r>
      <w:r w:rsidR="00C3294A" w:rsidRPr="00876381">
        <w:rPr>
          <w:rFonts w:ascii="Arial" w:hAnsi="Arial" w:cs="Arial"/>
          <w:spacing w:val="-3"/>
          <w:sz w:val="22"/>
          <w:szCs w:val="22"/>
        </w:rPr>
        <w:t xml:space="preserve">, </w:t>
      </w:r>
      <w:r w:rsidR="00C3294A">
        <w:rPr>
          <w:rFonts w:ascii="Arial" w:hAnsi="Arial" w:cs="Arial"/>
          <w:spacing w:val="-3"/>
          <w:sz w:val="22"/>
          <w:szCs w:val="22"/>
        </w:rPr>
        <w:t>202</w:t>
      </w:r>
      <w:r w:rsidR="00EB24B6">
        <w:rPr>
          <w:rFonts w:ascii="Arial" w:hAnsi="Arial" w:cs="Arial"/>
          <w:spacing w:val="-3"/>
          <w:sz w:val="22"/>
          <w:szCs w:val="22"/>
        </w:rPr>
        <w:t>1</w:t>
      </w:r>
    </w:p>
    <w:sectPr w:rsidR="00F57B4B" w:rsidRPr="00AE3E9A" w:rsidSect="00F57B4B">
      <w:endnotePr>
        <w:numFmt w:val="decimal"/>
      </w:endnotePr>
      <w:pgSz w:w="12240" w:h="15840" w:code="1"/>
      <w:pgMar w:top="1008" w:right="1440" w:bottom="1008" w:left="1440" w:header="1440" w:footer="72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3FF1" w:rsidRDefault="000A3FF1">
      <w:pPr>
        <w:spacing w:line="20" w:lineRule="exact"/>
      </w:pPr>
    </w:p>
  </w:endnote>
  <w:endnote w:type="continuationSeparator" w:id="0">
    <w:p w:rsidR="000A3FF1" w:rsidRDefault="000A3FF1">
      <w:r>
        <w:t xml:space="preserve"> </w:t>
      </w:r>
    </w:p>
  </w:endnote>
  <w:endnote w:type="continuationNotice" w:id="1">
    <w:p w:rsidR="000A3FF1" w:rsidRDefault="000A3FF1">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3FF1" w:rsidRDefault="000A3FF1">
      <w:r>
        <w:separator/>
      </w:r>
    </w:p>
  </w:footnote>
  <w:footnote w:type="continuationSeparator" w:id="0">
    <w:p w:rsidR="000A3FF1" w:rsidRDefault="000A3FF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038"/>
  <w:doNotHyphenateCaps/>
  <w:drawingGridHorizontalSpacing w:val="120"/>
  <w:drawingGridVerticalSpacing w:val="120"/>
  <w:displayHorizontalDrawingGridEvery w:val="2"/>
  <w:displayVerticalDrawingGridEvery w:val="0"/>
  <w:doNotShadeFormData/>
  <w:characterSpacingControl w:val="doNotCompress"/>
  <w:footnotePr>
    <w:footnote w:id="-1"/>
    <w:footnote w:id="0"/>
  </w:footnotePr>
  <w:endnotePr>
    <w:numFmt w:val="decimal"/>
    <w:endnote w:id="-1"/>
    <w:endnote w:id="0"/>
    <w:endnote w:id="1"/>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3F7E"/>
    <w:rsid w:val="00010FAB"/>
    <w:rsid w:val="00015325"/>
    <w:rsid w:val="000204A9"/>
    <w:rsid w:val="00020C6D"/>
    <w:rsid w:val="000376C7"/>
    <w:rsid w:val="00042694"/>
    <w:rsid w:val="000441A4"/>
    <w:rsid w:val="00045929"/>
    <w:rsid w:val="00064E50"/>
    <w:rsid w:val="000A3FF1"/>
    <w:rsid w:val="000E48C6"/>
    <w:rsid w:val="00113312"/>
    <w:rsid w:val="00131B7E"/>
    <w:rsid w:val="00144A09"/>
    <w:rsid w:val="00144C5C"/>
    <w:rsid w:val="00175106"/>
    <w:rsid w:val="001A5E90"/>
    <w:rsid w:val="001B304B"/>
    <w:rsid w:val="001B7091"/>
    <w:rsid w:val="001C2034"/>
    <w:rsid w:val="001C21D6"/>
    <w:rsid w:val="001D0E28"/>
    <w:rsid w:val="001D11F7"/>
    <w:rsid w:val="001E1DC7"/>
    <w:rsid w:val="001E5D36"/>
    <w:rsid w:val="001F32EE"/>
    <w:rsid w:val="002044D1"/>
    <w:rsid w:val="00204C10"/>
    <w:rsid w:val="002062E0"/>
    <w:rsid w:val="00210F9A"/>
    <w:rsid w:val="0022552F"/>
    <w:rsid w:val="00231515"/>
    <w:rsid w:val="0024016D"/>
    <w:rsid w:val="0025185B"/>
    <w:rsid w:val="00254300"/>
    <w:rsid w:val="00285F58"/>
    <w:rsid w:val="00286D36"/>
    <w:rsid w:val="002A1545"/>
    <w:rsid w:val="002F0C85"/>
    <w:rsid w:val="003013CF"/>
    <w:rsid w:val="003068EC"/>
    <w:rsid w:val="003113AB"/>
    <w:rsid w:val="0032617A"/>
    <w:rsid w:val="00331480"/>
    <w:rsid w:val="00334E4A"/>
    <w:rsid w:val="00344DC6"/>
    <w:rsid w:val="0035536B"/>
    <w:rsid w:val="003719DA"/>
    <w:rsid w:val="00372F29"/>
    <w:rsid w:val="00386094"/>
    <w:rsid w:val="00393A56"/>
    <w:rsid w:val="003C3FD7"/>
    <w:rsid w:val="003D31C5"/>
    <w:rsid w:val="003D3750"/>
    <w:rsid w:val="003F51F5"/>
    <w:rsid w:val="0040049D"/>
    <w:rsid w:val="0040647A"/>
    <w:rsid w:val="004203B2"/>
    <w:rsid w:val="00425C21"/>
    <w:rsid w:val="00431276"/>
    <w:rsid w:val="004416AA"/>
    <w:rsid w:val="00455A55"/>
    <w:rsid w:val="00491CF1"/>
    <w:rsid w:val="004A6CA6"/>
    <w:rsid w:val="004B3F7E"/>
    <w:rsid w:val="004C136B"/>
    <w:rsid w:val="004C2DED"/>
    <w:rsid w:val="004E1617"/>
    <w:rsid w:val="0055700D"/>
    <w:rsid w:val="005818B2"/>
    <w:rsid w:val="005A18A1"/>
    <w:rsid w:val="005B613D"/>
    <w:rsid w:val="005F38B6"/>
    <w:rsid w:val="00605466"/>
    <w:rsid w:val="00611871"/>
    <w:rsid w:val="00612950"/>
    <w:rsid w:val="00630A51"/>
    <w:rsid w:val="006516EA"/>
    <w:rsid w:val="00665E67"/>
    <w:rsid w:val="00666DC4"/>
    <w:rsid w:val="00715779"/>
    <w:rsid w:val="007227FA"/>
    <w:rsid w:val="00730B29"/>
    <w:rsid w:val="007455F1"/>
    <w:rsid w:val="00753B90"/>
    <w:rsid w:val="00760B20"/>
    <w:rsid w:val="007632C9"/>
    <w:rsid w:val="00772C13"/>
    <w:rsid w:val="00774604"/>
    <w:rsid w:val="00796562"/>
    <w:rsid w:val="007C64CB"/>
    <w:rsid w:val="007D07E3"/>
    <w:rsid w:val="007D3104"/>
    <w:rsid w:val="007D7C8E"/>
    <w:rsid w:val="00805BC3"/>
    <w:rsid w:val="00807297"/>
    <w:rsid w:val="00810F44"/>
    <w:rsid w:val="00815BD2"/>
    <w:rsid w:val="008241AA"/>
    <w:rsid w:val="00844E30"/>
    <w:rsid w:val="00862CDF"/>
    <w:rsid w:val="00864CD6"/>
    <w:rsid w:val="00876381"/>
    <w:rsid w:val="008837D4"/>
    <w:rsid w:val="00896954"/>
    <w:rsid w:val="008A0B85"/>
    <w:rsid w:val="008A1493"/>
    <w:rsid w:val="008B091F"/>
    <w:rsid w:val="008B7888"/>
    <w:rsid w:val="008D08D0"/>
    <w:rsid w:val="00926012"/>
    <w:rsid w:val="00933F7C"/>
    <w:rsid w:val="0093447C"/>
    <w:rsid w:val="00947C18"/>
    <w:rsid w:val="00950228"/>
    <w:rsid w:val="00972294"/>
    <w:rsid w:val="00982B2F"/>
    <w:rsid w:val="00983AD3"/>
    <w:rsid w:val="0099262E"/>
    <w:rsid w:val="00996F21"/>
    <w:rsid w:val="009976A0"/>
    <w:rsid w:val="009C4803"/>
    <w:rsid w:val="009C7A21"/>
    <w:rsid w:val="009F334B"/>
    <w:rsid w:val="009F70C5"/>
    <w:rsid w:val="009F7A25"/>
    <w:rsid w:val="00A21254"/>
    <w:rsid w:val="00A41981"/>
    <w:rsid w:val="00A4743C"/>
    <w:rsid w:val="00A50E76"/>
    <w:rsid w:val="00A6146F"/>
    <w:rsid w:val="00A8241A"/>
    <w:rsid w:val="00A84ADC"/>
    <w:rsid w:val="00A90C78"/>
    <w:rsid w:val="00A91F6D"/>
    <w:rsid w:val="00A96B97"/>
    <w:rsid w:val="00AB2913"/>
    <w:rsid w:val="00AC6CB3"/>
    <w:rsid w:val="00AE3E9A"/>
    <w:rsid w:val="00AF3358"/>
    <w:rsid w:val="00B10C1E"/>
    <w:rsid w:val="00B2193D"/>
    <w:rsid w:val="00B64257"/>
    <w:rsid w:val="00B64B0D"/>
    <w:rsid w:val="00B75471"/>
    <w:rsid w:val="00B846B9"/>
    <w:rsid w:val="00B94211"/>
    <w:rsid w:val="00B977A1"/>
    <w:rsid w:val="00BA4E8F"/>
    <w:rsid w:val="00BC02F7"/>
    <w:rsid w:val="00BC7207"/>
    <w:rsid w:val="00BD1F3B"/>
    <w:rsid w:val="00BE3E2F"/>
    <w:rsid w:val="00BE482E"/>
    <w:rsid w:val="00C274AC"/>
    <w:rsid w:val="00C3294A"/>
    <w:rsid w:val="00C45469"/>
    <w:rsid w:val="00C60537"/>
    <w:rsid w:val="00C613F0"/>
    <w:rsid w:val="00C61411"/>
    <w:rsid w:val="00C65371"/>
    <w:rsid w:val="00C762E6"/>
    <w:rsid w:val="00C82843"/>
    <w:rsid w:val="00CA49CF"/>
    <w:rsid w:val="00CB14CD"/>
    <w:rsid w:val="00CC5279"/>
    <w:rsid w:val="00CD467B"/>
    <w:rsid w:val="00CF34C6"/>
    <w:rsid w:val="00D17C6A"/>
    <w:rsid w:val="00D205E1"/>
    <w:rsid w:val="00D230C5"/>
    <w:rsid w:val="00D257A8"/>
    <w:rsid w:val="00D51A30"/>
    <w:rsid w:val="00D67DFF"/>
    <w:rsid w:val="00D73547"/>
    <w:rsid w:val="00D74D97"/>
    <w:rsid w:val="00D97F14"/>
    <w:rsid w:val="00DA28F2"/>
    <w:rsid w:val="00DC5F0C"/>
    <w:rsid w:val="00DE7AA5"/>
    <w:rsid w:val="00DF38B8"/>
    <w:rsid w:val="00E04A93"/>
    <w:rsid w:val="00E22786"/>
    <w:rsid w:val="00E474C8"/>
    <w:rsid w:val="00E50045"/>
    <w:rsid w:val="00E52667"/>
    <w:rsid w:val="00E60B4D"/>
    <w:rsid w:val="00E623CA"/>
    <w:rsid w:val="00E921E8"/>
    <w:rsid w:val="00EA5051"/>
    <w:rsid w:val="00EB24B6"/>
    <w:rsid w:val="00EF1051"/>
    <w:rsid w:val="00F0127C"/>
    <w:rsid w:val="00F111E0"/>
    <w:rsid w:val="00F217CB"/>
    <w:rsid w:val="00F57B4B"/>
    <w:rsid w:val="00F7682B"/>
    <w:rsid w:val="00F80413"/>
    <w:rsid w:val="00FB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55C0ED"/>
  <w15:chartTrackingRefBased/>
  <w15:docId w15:val="{6993CBF1-3BC1-4590-B4D4-B516291D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Courier" w:hAnsi="Courie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style>
  <w:style w:type="character" w:styleId="EndnoteReference">
    <w:name w:val="endnote reference"/>
    <w:semiHidden/>
    <w:rPr>
      <w:vertAlign w:val="superscript"/>
    </w:rPr>
  </w:style>
  <w:style w:type="paragraph" w:styleId="FootnoteText">
    <w:name w:val="footnote text"/>
    <w:basedOn w:val="Normal"/>
    <w:semiHidden/>
  </w:style>
  <w:style w:type="character" w:styleId="FootnoteReference">
    <w:name w:val="footnote reference"/>
    <w:semiHidden/>
    <w:rPr>
      <w:vertAlign w:val="superscript"/>
    </w:rPr>
  </w:style>
  <w:style w:type="character" w:customStyle="1" w:styleId="DefaultParagraphFo">
    <w:name w:val="Default Paragraph Fo"/>
    <w:basedOn w:val="DefaultParagraphFont"/>
  </w:style>
  <w:style w:type="paragraph" w:styleId="TOC1">
    <w:name w:val="toc 1"/>
    <w:basedOn w:val="Normal"/>
    <w:next w:val="Normal"/>
    <w:semiHidden/>
    <w:pPr>
      <w:tabs>
        <w:tab w:val="right" w:leader="dot" w:pos="9360"/>
      </w:tabs>
      <w:suppressAutoHyphens/>
      <w:spacing w:before="480"/>
      <w:ind w:left="720" w:right="720" w:hanging="720"/>
    </w:pPr>
  </w:style>
  <w:style w:type="paragraph" w:styleId="TOC2">
    <w:name w:val="toc 2"/>
    <w:basedOn w:val="Normal"/>
    <w:next w:val="Normal"/>
    <w:semiHidden/>
    <w:pPr>
      <w:tabs>
        <w:tab w:val="right" w:leader="dot" w:pos="9360"/>
      </w:tabs>
      <w:suppressAutoHyphens/>
      <w:ind w:left="1440" w:right="720" w:hanging="720"/>
    </w:pPr>
  </w:style>
  <w:style w:type="paragraph" w:styleId="TOC3">
    <w:name w:val="toc 3"/>
    <w:basedOn w:val="Normal"/>
    <w:next w:val="Normal"/>
    <w:semiHidden/>
    <w:pPr>
      <w:tabs>
        <w:tab w:val="right" w:leader="dot" w:pos="9360"/>
      </w:tabs>
      <w:suppressAutoHyphens/>
      <w:ind w:left="2160" w:right="720" w:hanging="720"/>
    </w:pPr>
  </w:style>
  <w:style w:type="paragraph" w:styleId="TOC4">
    <w:name w:val="toc 4"/>
    <w:basedOn w:val="Normal"/>
    <w:next w:val="Normal"/>
    <w:semiHidden/>
    <w:pPr>
      <w:tabs>
        <w:tab w:val="right" w:leader="dot" w:pos="9360"/>
      </w:tabs>
      <w:suppressAutoHyphens/>
      <w:ind w:left="2880" w:right="720" w:hanging="720"/>
    </w:pPr>
  </w:style>
  <w:style w:type="paragraph" w:styleId="TOC5">
    <w:name w:val="toc 5"/>
    <w:basedOn w:val="Normal"/>
    <w:next w:val="Normal"/>
    <w:semiHidden/>
    <w:pPr>
      <w:tabs>
        <w:tab w:val="right" w:leader="dot" w:pos="9360"/>
      </w:tabs>
      <w:suppressAutoHyphens/>
      <w:ind w:left="3600" w:right="720" w:hanging="720"/>
    </w:pPr>
  </w:style>
  <w:style w:type="paragraph" w:styleId="TOC6">
    <w:name w:val="toc 6"/>
    <w:basedOn w:val="Normal"/>
    <w:next w:val="Normal"/>
    <w:semiHidden/>
    <w:pPr>
      <w:tabs>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right" w:pos="9360"/>
      </w:tabs>
      <w:suppressAutoHyphens/>
      <w:ind w:left="720" w:hanging="720"/>
    </w:pPr>
  </w:style>
  <w:style w:type="paragraph" w:styleId="TOC9">
    <w:name w:val="toc 9"/>
    <w:basedOn w:val="Normal"/>
    <w:next w:val="Normal"/>
    <w:semiHidden/>
    <w:pPr>
      <w:tabs>
        <w:tab w:val="right" w:leader="dot" w:pos="9360"/>
      </w:tabs>
      <w:suppressAutoHyphens/>
      <w:ind w:left="720" w:hanging="720"/>
    </w:pPr>
  </w:style>
  <w:style w:type="paragraph" w:styleId="Index1">
    <w:name w:val="index 1"/>
    <w:basedOn w:val="Normal"/>
    <w:next w:val="Normal"/>
    <w:semiHidden/>
    <w:pPr>
      <w:tabs>
        <w:tab w:val="right" w:leader="dot" w:pos="9360"/>
      </w:tabs>
      <w:suppressAutoHyphens/>
      <w:ind w:left="1440" w:right="720" w:hanging="1440"/>
    </w:pPr>
  </w:style>
  <w:style w:type="paragraph" w:styleId="Index2">
    <w:name w:val="index 2"/>
    <w:basedOn w:val="Normal"/>
    <w:next w:val="Normal"/>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style>
  <w:style w:type="character" w:customStyle="1" w:styleId="EquationCaption">
    <w:name w:val="_Equation Caption"/>
    <w:basedOn w:val="DefaultParagraphFont"/>
  </w:style>
  <w:style w:type="character" w:customStyle="1" w:styleId="EquationCaption1">
    <w:name w:val="_Equation Caption1"/>
  </w:style>
  <w:style w:type="paragraph" w:styleId="BalloonText">
    <w:name w:val="Balloon Text"/>
    <w:basedOn w:val="Normal"/>
    <w:semiHidden/>
    <w:rsid w:val="00144A09"/>
    <w:rPr>
      <w:rFonts w:ascii="Tahoma" w:hAnsi="Tahoma" w:cs="Tahoma"/>
      <w:sz w:val="16"/>
      <w:szCs w:val="16"/>
    </w:rPr>
  </w:style>
  <w:style w:type="character" w:styleId="Hyperlink">
    <w:name w:val="Hyperlink"/>
    <w:basedOn w:val="DefaultParagraphFont"/>
    <w:unhideWhenUsed/>
    <w:rsid w:val="00AE3E9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ewiscountywa.gov/offices/commissioners/agendas-calendar/" TargetMode="Externa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snelson\Desktop\HAMPTON%20FRANCHISE%20NOTIC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HAMPTON FRANCHISE NOTICE</Template>
  <TotalTime>0</TotalTime>
  <Pages>1</Pages>
  <Words>268</Words>
  <Characters>1492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BEFORE THE BOARD OF COUNTY COMMISSIONERS</vt:lpstr>
    </vt:vector>
  </TitlesOfParts>
  <Company>lewis county</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BOARD OF COUNTY COMMISSIONERS</dc:title>
  <dc:subject/>
  <dc:creator>Greg Snelson</dc:creator>
  <cp:keywords/>
  <cp:lastModifiedBy>Matthew Hinderlie</cp:lastModifiedBy>
  <cp:revision>2</cp:revision>
  <cp:lastPrinted>2020-07-23T15:18:00Z</cp:lastPrinted>
  <dcterms:created xsi:type="dcterms:W3CDTF">2021-01-26T17:42:00Z</dcterms:created>
  <dcterms:modified xsi:type="dcterms:W3CDTF">2021-01-26T17:42:00Z</dcterms:modified>
</cp:coreProperties>
</file>