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5C3" w:rsidRPr="00772904" w:rsidRDefault="00DF35C3">
      <w:pPr>
        <w:rPr>
          <w:rFonts w:ascii="Arial" w:hAnsi="Arial" w:cs="Arial"/>
        </w:rPr>
      </w:pPr>
    </w:p>
    <w:p w:rsidR="00DF35C3" w:rsidRPr="00772904" w:rsidRDefault="00DF35C3" w:rsidP="00DF35C3">
      <w:pPr>
        <w:jc w:val="center"/>
        <w:rPr>
          <w:rFonts w:ascii="Arial" w:hAnsi="Arial" w:cs="Arial"/>
          <w:b/>
          <w:sz w:val="24"/>
          <w:szCs w:val="24"/>
        </w:rPr>
      </w:pPr>
      <w:r w:rsidRPr="00772904">
        <w:rPr>
          <w:rFonts w:ascii="Arial" w:hAnsi="Arial" w:cs="Arial"/>
          <w:b/>
          <w:sz w:val="24"/>
          <w:szCs w:val="24"/>
        </w:rPr>
        <w:t>NOTICE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  <w:b/>
        </w:rPr>
        <w:t>NOTICE IS HEREBY GIVEN</w:t>
      </w:r>
      <w:r w:rsidRPr="003847DC">
        <w:rPr>
          <w:rFonts w:ascii="Arial" w:hAnsi="Arial" w:cs="Arial"/>
        </w:rPr>
        <w:t xml:space="preserve"> that the Board of County Commissioner</w:t>
      </w:r>
      <w:r w:rsidR="00674D47" w:rsidRPr="003847DC">
        <w:rPr>
          <w:rFonts w:ascii="Arial" w:hAnsi="Arial" w:cs="Arial"/>
        </w:rPr>
        <w:t>s (BOCC)</w:t>
      </w:r>
      <w:r w:rsidRPr="003847DC">
        <w:rPr>
          <w:rFonts w:ascii="Arial" w:hAnsi="Arial" w:cs="Arial"/>
        </w:rPr>
        <w:t>, Lewis County, Washington</w:t>
      </w:r>
      <w:r w:rsidR="00674D47" w:rsidRPr="003847DC">
        <w:rPr>
          <w:rFonts w:ascii="Arial" w:hAnsi="Arial" w:cs="Arial"/>
        </w:rPr>
        <w:t xml:space="preserve">, </w:t>
      </w:r>
      <w:r w:rsidRPr="003847DC">
        <w:rPr>
          <w:rFonts w:ascii="Arial" w:hAnsi="Arial" w:cs="Arial"/>
        </w:rPr>
        <w:t xml:space="preserve">intends to sell tax parcel </w:t>
      </w:r>
      <w:r w:rsidR="006C2742">
        <w:rPr>
          <w:rFonts w:ascii="Arial" w:hAnsi="Arial" w:cs="Arial"/>
        </w:rPr>
        <w:t>015384 020 046</w:t>
      </w:r>
      <w:r w:rsidRPr="003847DC">
        <w:rPr>
          <w:rFonts w:ascii="Arial" w:hAnsi="Arial" w:cs="Arial"/>
        </w:rPr>
        <w:t xml:space="preserve">, consisting of </w:t>
      </w:r>
      <w:r w:rsidR="00657AF6">
        <w:rPr>
          <w:rFonts w:ascii="Arial" w:hAnsi="Arial" w:cs="Arial"/>
        </w:rPr>
        <w:t>0.</w:t>
      </w:r>
      <w:r w:rsidR="006C2742">
        <w:rPr>
          <w:rFonts w:ascii="Arial" w:hAnsi="Arial" w:cs="Arial"/>
        </w:rPr>
        <w:t>0</w:t>
      </w:r>
      <w:r w:rsidR="00643CF4">
        <w:rPr>
          <w:rFonts w:ascii="Arial" w:hAnsi="Arial" w:cs="Arial"/>
        </w:rPr>
        <w:t>9</w:t>
      </w:r>
      <w:r w:rsidR="003847DC">
        <w:rPr>
          <w:rFonts w:ascii="Arial" w:hAnsi="Arial" w:cs="Arial"/>
        </w:rPr>
        <w:t xml:space="preserve"> </w:t>
      </w:r>
      <w:r w:rsidRPr="003847DC">
        <w:rPr>
          <w:rFonts w:ascii="Arial" w:hAnsi="Arial" w:cs="Arial"/>
        </w:rPr>
        <w:t xml:space="preserve">acre of </w:t>
      </w:r>
      <w:r w:rsidR="006170D2" w:rsidRPr="003847DC">
        <w:rPr>
          <w:rFonts w:ascii="Arial" w:hAnsi="Arial" w:cs="Arial"/>
        </w:rPr>
        <w:t>land</w:t>
      </w:r>
      <w:r w:rsidR="008D6469" w:rsidRPr="003847DC">
        <w:rPr>
          <w:rFonts w:ascii="Arial" w:hAnsi="Arial" w:cs="Arial"/>
        </w:rPr>
        <w:t xml:space="preserve"> located </w:t>
      </w:r>
      <w:r w:rsidR="006C2742">
        <w:rPr>
          <w:rFonts w:ascii="Arial" w:hAnsi="Arial" w:cs="Arial"/>
        </w:rPr>
        <w:t>off Cedar Court</w:t>
      </w:r>
      <w:r w:rsidR="004C6CEB" w:rsidRPr="003847DC">
        <w:rPr>
          <w:rFonts w:ascii="Arial" w:hAnsi="Arial" w:cs="Arial"/>
        </w:rPr>
        <w:t xml:space="preserve">, </w:t>
      </w:r>
      <w:r w:rsidR="006C2742">
        <w:rPr>
          <w:rFonts w:ascii="Arial" w:hAnsi="Arial" w:cs="Arial"/>
        </w:rPr>
        <w:t>Winlock</w:t>
      </w:r>
      <w:r w:rsidR="00BE529A" w:rsidRPr="003847DC">
        <w:rPr>
          <w:rFonts w:ascii="Arial" w:hAnsi="Arial" w:cs="Arial"/>
        </w:rPr>
        <w:t xml:space="preserve">. </w:t>
      </w:r>
      <w:r w:rsidRPr="003847DC">
        <w:rPr>
          <w:rFonts w:ascii="Arial" w:hAnsi="Arial" w:cs="Arial"/>
        </w:rPr>
        <w:t>The below described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</w:t>
      </w:r>
      <w:r w:rsidR="00BE529A" w:rsidRPr="003847DC">
        <w:rPr>
          <w:rFonts w:ascii="Arial" w:hAnsi="Arial" w:cs="Arial"/>
        </w:rPr>
        <w:t>was</w:t>
      </w:r>
      <w:r w:rsidRPr="003847DC">
        <w:rPr>
          <w:rFonts w:ascii="Arial" w:hAnsi="Arial" w:cs="Arial"/>
        </w:rPr>
        <w:t xml:space="preserve"> conveyed to Lewis County by the County Treasurer following an unsuccessful attempt to sell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at public auction. </w:t>
      </w:r>
      <w:r w:rsidR="00A65D96" w:rsidRPr="003847DC">
        <w:rPr>
          <w:rFonts w:ascii="Arial" w:hAnsi="Arial" w:cs="Arial"/>
        </w:rPr>
        <w:t>T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he County has received an offer </w:t>
      </w:r>
      <w:r w:rsidR="00D95269" w:rsidRPr="003847DC">
        <w:rPr>
          <w:rFonts w:ascii="Arial" w:hAnsi="Arial" w:cs="Arial"/>
          <w:color w:val="333333"/>
          <w:shd w:val="clear" w:color="auto" w:fill="FFFFFF"/>
        </w:rPr>
        <w:t>to purchase the property for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 $</w:t>
      </w:r>
      <w:r w:rsidR="006C2742">
        <w:rPr>
          <w:rFonts w:ascii="Arial" w:hAnsi="Arial" w:cs="Arial"/>
          <w:color w:val="333333"/>
          <w:shd w:val="clear" w:color="auto" w:fill="FFFFFF"/>
        </w:rPr>
        <w:t>1,102.91</w:t>
      </w:r>
      <w:r w:rsidR="00BE529A" w:rsidRPr="003847DC">
        <w:rPr>
          <w:rFonts w:ascii="Arial" w:hAnsi="Arial" w:cs="Arial"/>
          <w:color w:val="333333"/>
          <w:shd w:val="clear" w:color="auto" w:fill="FFFFFF"/>
        </w:rPr>
        <w:t xml:space="preserve">, </w:t>
      </w:r>
      <w:r w:rsidR="003847DC">
        <w:rPr>
          <w:rFonts w:ascii="Arial" w:hAnsi="Arial" w:cs="Arial"/>
          <w:color w:val="333333"/>
          <w:shd w:val="clear" w:color="auto" w:fill="FFFFFF"/>
        </w:rPr>
        <w:t>the</w:t>
      </w:r>
      <w:r w:rsidR="005D2FC2" w:rsidRPr="003847D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amount </w:t>
      </w:r>
      <w:r w:rsidR="003847DC">
        <w:rPr>
          <w:rFonts w:ascii="Arial" w:hAnsi="Arial" w:cs="Arial"/>
          <w:color w:val="333333"/>
          <w:shd w:val="clear" w:color="auto" w:fill="FFFFFF"/>
        </w:rPr>
        <w:t>of</w:t>
      </w:r>
      <w:r w:rsidR="005D2FC2" w:rsidRPr="003847D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3847DC">
        <w:rPr>
          <w:rFonts w:ascii="Arial" w:hAnsi="Arial" w:cs="Arial"/>
          <w:color w:val="333333"/>
          <w:shd w:val="clear" w:color="auto" w:fill="FFFFFF"/>
        </w:rPr>
        <w:t>unpaid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 tax</w:t>
      </w:r>
      <w:r w:rsidR="003847DC">
        <w:rPr>
          <w:rFonts w:ascii="Arial" w:hAnsi="Arial" w:cs="Arial"/>
          <w:color w:val="333333"/>
          <w:shd w:val="clear" w:color="auto" w:fill="FFFFFF"/>
        </w:rPr>
        <w:t xml:space="preserve">es 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>and miscellaneous Treasurer's fees.</w:t>
      </w:r>
      <w:r w:rsidRPr="003847DC">
        <w:rPr>
          <w:rFonts w:ascii="Arial" w:hAnsi="Arial" w:cs="Arial"/>
        </w:rPr>
        <w:t xml:space="preserve"> RCW 36.35.150 allows for the disposal of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by private negotiations providing that the final sale price is no less than the princip</w:t>
      </w:r>
      <w:r w:rsidR="00772904" w:rsidRPr="003847DC">
        <w:rPr>
          <w:rFonts w:ascii="Arial" w:hAnsi="Arial" w:cs="Arial"/>
        </w:rPr>
        <w:t>al</w:t>
      </w:r>
      <w:r w:rsidRPr="003847DC">
        <w:rPr>
          <w:rFonts w:ascii="Arial" w:hAnsi="Arial" w:cs="Arial"/>
        </w:rPr>
        <w:t xml:space="preserve"> amount of the unpaid taxes</w:t>
      </w:r>
      <w:r w:rsidR="00A65D96" w:rsidRPr="003847DC">
        <w:rPr>
          <w:rFonts w:ascii="Arial" w:hAnsi="Arial" w:cs="Arial"/>
        </w:rPr>
        <w:t xml:space="preserve">. </w:t>
      </w:r>
      <w:r w:rsidRPr="003847DC">
        <w:rPr>
          <w:rFonts w:ascii="Arial" w:hAnsi="Arial" w:cs="Arial"/>
        </w:rPr>
        <w:t xml:space="preserve">Notice of the </w:t>
      </w:r>
      <w:r w:rsidR="00674D47" w:rsidRPr="003847DC">
        <w:rPr>
          <w:rFonts w:ascii="Arial" w:hAnsi="Arial" w:cs="Arial"/>
        </w:rPr>
        <w:t>BOCC’s</w:t>
      </w:r>
      <w:r w:rsidRPr="003847DC">
        <w:rPr>
          <w:rFonts w:ascii="Arial" w:hAnsi="Arial" w:cs="Arial"/>
        </w:rPr>
        <w:t xml:space="preserve"> intent to sell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is hereby given to the public as required by LCC 3.30.</w:t>
      </w:r>
      <w:r w:rsidR="003847DC">
        <w:rPr>
          <w:rFonts w:ascii="Arial" w:hAnsi="Arial" w:cs="Arial"/>
        </w:rPr>
        <w:t>400</w:t>
      </w:r>
      <w:r w:rsidRPr="003847DC">
        <w:rPr>
          <w:rFonts w:ascii="Arial" w:hAnsi="Arial" w:cs="Arial"/>
        </w:rPr>
        <w:t>, thereby providing an opportunity to compete for purchase by offer of more favorable price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</w:rPr>
        <w:t>Purchaser shall have five days from the date of award to pay for the propert</w:t>
      </w:r>
      <w:r w:rsidR="005A2414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in cash or by cashier's check. Upon payment to the County Treasurer in the Courthouse, Chehalis, Washington, a Treasurer's Deed will be issued for </w:t>
      </w:r>
      <w:r w:rsidR="00236135" w:rsidRPr="003847DC">
        <w:rPr>
          <w:rFonts w:ascii="Arial" w:hAnsi="Arial" w:cs="Arial"/>
        </w:rPr>
        <w:t>the</w:t>
      </w:r>
      <w:r w:rsidRPr="003847DC">
        <w:rPr>
          <w:rFonts w:ascii="Arial" w:hAnsi="Arial" w:cs="Arial"/>
        </w:rPr>
        <w:t xml:space="preserve"> propert</w:t>
      </w:r>
      <w:r w:rsidR="005A2414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. 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</w:rPr>
        <w:t xml:space="preserve">The County reserves the right to reject any and all </w:t>
      </w:r>
      <w:r w:rsidR="0012230E">
        <w:rPr>
          <w:rFonts w:ascii="Arial" w:hAnsi="Arial" w:cs="Arial"/>
        </w:rPr>
        <w:t>offers</w:t>
      </w:r>
      <w:r w:rsidRPr="003847DC">
        <w:rPr>
          <w:rFonts w:ascii="Arial" w:hAnsi="Arial" w:cs="Arial"/>
        </w:rPr>
        <w:t>.</w:t>
      </w:r>
    </w:p>
    <w:p w:rsidR="00DF35C3" w:rsidRPr="00772904" w:rsidRDefault="00DF35C3" w:rsidP="00DF35C3">
      <w:pPr>
        <w:spacing w:after="0" w:line="240" w:lineRule="auto"/>
        <w:rPr>
          <w:rFonts w:ascii="Arial" w:hAnsi="Arial" w:cs="Arial"/>
        </w:rPr>
      </w:pPr>
    </w:p>
    <w:p w:rsidR="00DF638B" w:rsidRDefault="00DF35C3" w:rsidP="00DF35C3">
      <w:pPr>
        <w:tabs>
          <w:tab w:val="left" w:pos="3420"/>
        </w:tabs>
        <w:spacing w:after="0" w:line="48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 xml:space="preserve">DATED: </w:t>
      </w:r>
      <w:r w:rsidR="006C2742">
        <w:rPr>
          <w:rFonts w:ascii="Arial" w:eastAsia="Times New Roman" w:hAnsi="Arial" w:cs="Arial"/>
        </w:rPr>
        <w:t>November 2</w:t>
      </w:r>
      <w:r w:rsidR="00792790">
        <w:rPr>
          <w:rFonts w:ascii="Arial" w:eastAsia="Times New Roman" w:hAnsi="Arial" w:cs="Arial"/>
        </w:rPr>
        <w:t>, 20</w:t>
      </w:r>
      <w:r w:rsidR="006E757D">
        <w:rPr>
          <w:rFonts w:ascii="Arial" w:eastAsia="Times New Roman" w:hAnsi="Arial" w:cs="Arial"/>
        </w:rPr>
        <w:t>20</w:t>
      </w:r>
    </w:p>
    <w:p w:rsidR="00DF35C3" w:rsidRPr="00772904" w:rsidRDefault="00DF35C3" w:rsidP="00DF35C3">
      <w:pPr>
        <w:spacing w:after="0" w:line="240" w:lineRule="auto"/>
        <w:jc w:val="right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</w:p>
    <w:p w:rsidR="00DF35C3" w:rsidRPr="00772904" w:rsidRDefault="00DF35C3" w:rsidP="00DF35C3">
      <w:pPr>
        <w:spacing w:after="0" w:line="240" w:lineRule="auto"/>
        <w:ind w:left="4320" w:firstLine="720"/>
        <w:jc w:val="both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>Clerk of the Board</w:t>
      </w:r>
      <w:r w:rsidRPr="00772904">
        <w:rPr>
          <w:rFonts w:ascii="Arial" w:eastAsia="Times New Roman" w:hAnsi="Arial" w:cs="Arial"/>
        </w:rPr>
        <w:tab/>
      </w:r>
    </w:p>
    <w:p w:rsidR="00DF35C3" w:rsidRPr="00772904" w:rsidRDefault="00DF35C3" w:rsidP="00DF35C3">
      <w:pPr>
        <w:spacing w:after="0" w:line="240" w:lineRule="auto"/>
        <w:ind w:left="4320" w:firstLine="720"/>
        <w:jc w:val="right"/>
        <w:rPr>
          <w:rFonts w:ascii="Arial" w:eastAsia="Times New Roman" w:hAnsi="Arial" w:cs="Arial"/>
        </w:rPr>
      </w:pPr>
      <w:proofErr w:type="gramStart"/>
      <w:r w:rsidRPr="00772904">
        <w:rPr>
          <w:rFonts w:ascii="Arial" w:eastAsia="Times New Roman" w:hAnsi="Arial" w:cs="Arial"/>
        </w:rPr>
        <w:t>of</w:t>
      </w:r>
      <w:proofErr w:type="gramEnd"/>
      <w:r w:rsidRPr="00772904">
        <w:rPr>
          <w:rFonts w:ascii="Arial" w:eastAsia="Times New Roman" w:hAnsi="Arial" w:cs="Arial"/>
        </w:rPr>
        <w:t xml:space="preserve"> County Commissioners</w:t>
      </w: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>Publish:</w:t>
      </w:r>
      <w:r w:rsidRPr="00772904">
        <w:rPr>
          <w:rFonts w:ascii="Arial" w:eastAsia="Times New Roman" w:hAnsi="Arial" w:cs="Arial"/>
        </w:rPr>
        <w:tab/>
      </w:r>
      <w:r w:rsidR="003847DC">
        <w:rPr>
          <w:rFonts w:ascii="Arial" w:eastAsia="Times New Roman" w:hAnsi="Arial" w:cs="Arial"/>
        </w:rPr>
        <w:t>The Chronicle</w:t>
      </w: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  <w:r w:rsidR="006C2742">
        <w:rPr>
          <w:rFonts w:ascii="Arial" w:eastAsia="Times New Roman" w:hAnsi="Arial" w:cs="Arial"/>
        </w:rPr>
        <w:t>November 3</w:t>
      </w:r>
      <w:r w:rsidR="00657AF6">
        <w:rPr>
          <w:rFonts w:ascii="Arial" w:eastAsia="Times New Roman" w:hAnsi="Arial" w:cs="Arial"/>
        </w:rPr>
        <w:t>, 20</w:t>
      </w:r>
      <w:r w:rsidR="00643CF4">
        <w:rPr>
          <w:rFonts w:ascii="Arial" w:eastAsia="Times New Roman" w:hAnsi="Arial" w:cs="Arial"/>
        </w:rPr>
        <w:t>20</w:t>
      </w:r>
      <w:r w:rsidRPr="00772904">
        <w:rPr>
          <w:rFonts w:ascii="Arial" w:eastAsia="Times New Roman" w:hAnsi="Arial" w:cs="Arial"/>
        </w:rPr>
        <w:tab/>
      </w:r>
    </w:p>
    <w:p w:rsidR="00C36DF8" w:rsidRDefault="00C36DF8" w:rsidP="003847DC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 xml:space="preserve"> </w:t>
      </w:r>
    </w:p>
    <w:p w:rsidR="006170D2" w:rsidRDefault="006170D2" w:rsidP="00DF35C3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DF35C3" w:rsidRPr="004C6CEB" w:rsidRDefault="00DF35C3" w:rsidP="00657AF6">
      <w:pPr>
        <w:pStyle w:val="NoSpacing"/>
      </w:pPr>
      <w:r w:rsidRPr="004C6CEB">
        <w:t>Legal Description:</w:t>
      </w:r>
    </w:p>
    <w:p w:rsidR="00643CF4" w:rsidRPr="00643CF4" w:rsidRDefault="00643CF4" w:rsidP="00643CF4">
      <w:pPr>
        <w:pStyle w:val="NoSpacing"/>
      </w:pPr>
      <w:r w:rsidRPr="00643CF4">
        <w:t xml:space="preserve">Parcel No. </w:t>
      </w:r>
      <w:r w:rsidR="006C2742">
        <w:t>015384 020 046; approximately 0.0</w:t>
      </w:r>
      <w:r w:rsidRPr="00643CF4">
        <w:t>9 acre described as:</w:t>
      </w:r>
    </w:p>
    <w:p w:rsidR="00F3309B" w:rsidRPr="006C2742" w:rsidRDefault="006C2742" w:rsidP="000A236A">
      <w:pPr>
        <w:pStyle w:val="NoSpacing"/>
        <w:rPr>
          <w:rFonts w:cstheme="minorHAnsi"/>
        </w:rPr>
      </w:pPr>
      <w:r w:rsidRPr="006C2742">
        <w:rPr>
          <w:rFonts w:cstheme="minorHAnsi"/>
          <w:color w:val="212529"/>
          <w:shd w:val="clear" w:color="auto" w:fill="FFFFFF"/>
        </w:rPr>
        <w:t>Storm Drainage Area in Tall Timber Addition to Winlock as recorded in volume 7 of Plats, page 92, records of Lewis County, Washington</w:t>
      </w:r>
      <w:r>
        <w:rPr>
          <w:rFonts w:cstheme="minorHAnsi"/>
          <w:color w:val="212529"/>
          <w:shd w:val="clear" w:color="auto" w:fill="FFFFFF"/>
        </w:rPr>
        <w:t>.</w:t>
      </w:r>
      <w:bookmarkStart w:id="0" w:name="_GoBack"/>
      <w:bookmarkEnd w:id="0"/>
    </w:p>
    <w:sectPr w:rsidR="00F3309B" w:rsidRPr="006C27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5C3"/>
    <w:rsid w:val="000A236A"/>
    <w:rsid w:val="0012230E"/>
    <w:rsid w:val="001546EF"/>
    <w:rsid w:val="001A5322"/>
    <w:rsid w:val="0020548F"/>
    <w:rsid w:val="00236135"/>
    <w:rsid w:val="00294D1D"/>
    <w:rsid w:val="003148B0"/>
    <w:rsid w:val="00327008"/>
    <w:rsid w:val="003573F2"/>
    <w:rsid w:val="003847DC"/>
    <w:rsid w:val="0045199C"/>
    <w:rsid w:val="004C6CEB"/>
    <w:rsid w:val="005A2414"/>
    <w:rsid w:val="005D2FC2"/>
    <w:rsid w:val="006170D2"/>
    <w:rsid w:val="00643CF4"/>
    <w:rsid w:val="00657AF6"/>
    <w:rsid w:val="00674D47"/>
    <w:rsid w:val="00680FE3"/>
    <w:rsid w:val="006C2742"/>
    <w:rsid w:val="006E757D"/>
    <w:rsid w:val="00772904"/>
    <w:rsid w:val="00792790"/>
    <w:rsid w:val="007E6D59"/>
    <w:rsid w:val="00871C5F"/>
    <w:rsid w:val="008D6469"/>
    <w:rsid w:val="009D4BFF"/>
    <w:rsid w:val="00A65D96"/>
    <w:rsid w:val="00AE174C"/>
    <w:rsid w:val="00B2197B"/>
    <w:rsid w:val="00B56B8D"/>
    <w:rsid w:val="00B66F83"/>
    <w:rsid w:val="00BE529A"/>
    <w:rsid w:val="00BF4548"/>
    <w:rsid w:val="00C05D72"/>
    <w:rsid w:val="00C36DF8"/>
    <w:rsid w:val="00D04B80"/>
    <w:rsid w:val="00D95269"/>
    <w:rsid w:val="00DF35C3"/>
    <w:rsid w:val="00DF638B"/>
    <w:rsid w:val="00F3309B"/>
    <w:rsid w:val="00F720B7"/>
    <w:rsid w:val="00FD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2DCB3"/>
  <w15:docId w15:val="{011A0BB9-2F6E-4C5B-A27C-1D1520E4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309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4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Kelly Albert</cp:lastModifiedBy>
  <cp:revision>3</cp:revision>
  <cp:lastPrinted>2015-06-01T16:31:00Z</cp:lastPrinted>
  <dcterms:created xsi:type="dcterms:W3CDTF">2020-10-20T20:47:00Z</dcterms:created>
  <dcterms:modified xsi:type="dcterms:W3CDTF">2020-10-20T20:53:00Z</dcterms:modified>
</cp:coreProperties>
</file>