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CC190" w14:textId="77777777" w:rsidR="00070129" w:rsidRPr="001E57AD" w:rsidRDefault="00070129" w:rsidP="00070129">
      <w:pPr>
        <w:jc w:val="center"/>
        <w:rPr>
          <w:b/>
          <w:bCs/>
        </w:rPr>
      </w:pPr>
      <w:r w:rsidRPr="00864FDF">
        <w:rPr>
          <w:b/>
          <w:bCs/>
        </w:rPr>
        <w:t>B</w:t>
      </w:r>
      <w:r w:rsidRPr="001E57AD">
        <w:rPr>
          <w:b/>
          <w:bCs/>
        </w:rPr>
        <w:t>EFORE THE BOARD OF COUNTY COMMISSIONERS</w:t>
      </w:r>
    </w:p>
    <w:p w14:paraId="2C3A854F" w14:textId="77777777" w:rsidR="00070129" w:rsidRPr="001E57AD" w:rsidRDefault="00070129" w:rsidP="00070129">
      <w:pPr>
        <w:jc w:val="center"/>
        <w:rPr>
          <w:b/>
          <w:bCs/>
        </w:rPr>
      </w:pPr>
      <w:r w:rsidRPr="001E57AD">
        <w:rPr>
          <w:b/>
          <w:bCs/>
        </w:rPr>
        <w:t>OF LEWIS COUNTY, WASHINGTON</w:t>
      </w:r>
    </w:p>
    <w:p w14:paraId="5C18F2ED" w14:textId="77777777" w:rsidR="00070129" w:rsidRPr="001E57AD" w:rsidRDefault="00070129" w:rsidP="0007012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23"/>
        <w:gridCol w:w="298"/>
        <w:gridCol w:w="3039"/>
      </w:tblGrid>
      <w:tr w:rsidR="00070129" w:rsidRPr="001E57AD" w14:paraId="54D27BFF" w14:textId="77777777" w:rsidTr="00636988">
        <w:tc>
          <w:tcPr>
            <w:tcW w:w="6030" w:type="dxa"/>
          </w:tcPr>
          <w:p w14:paraId="442C5606" w14:textId="172162CC" w:rsidR="00070129" w:rsidRPr="003E1AC6" w:rsidRDefault="007C74E0" w:rsidP="00636988">
            <w:pPr>
              <w:rPr>
                <w:b/>
                <w:bCs/>
                <w:szCs w:val="20"/>
              </w:rPr>
            </w:pPr>
            <w:r>
              <w:rPr>
                <w:b/>
                <w:bCs/>
                <w:szCs w:val="20"/>
              </w:rPr>
              <w:t>Adopt a</w:t>
            </w:r>
            <w:r w:rsidR="003E1AC6" w:rsidRPr="003E1AC6">
              <w:rPr>
                <w:b/>
                <w:bCs/>
                <w:szCs w:val="20"/>
              </w:rPr>
              <w:t>mendments to the Lewis County Code</w:t>
            </w:r>
            <w:r w:rsidR="003E1AC6" w:rsidRPr="003E1AC6">
              <w:rPr>
                <w:b/>
                <w:szCs w:val="20"/>
              </w:rPr>
              <w:t xml:space="preserve"> </w:t>
            </w:r>
            <w:r w:rsidR="003E1AC6" w:rsidRPr="003E1AC6">
              <w:rPr>
                <w:b/>
              </w:rPr>
              <w:t>Chapters 5.20 (Licenses), 17.10 (Definitions), 17.42 (Land Use Summary Table), and 17.142 (Cannabis Production, Processing, and Cannabis Retail)</w:t>
            </w:r>
            <w:r w:rsidR="003E1AC6" w:rsidRPr="003E1AC6">
              <w:rPr>
                <w:b/>
                <w:szCs w:val="20"/>
              </w:rPr>
              <w:t xml:space="preserve"> </w:t>
            </w:r>
            <w:r w:rsidR="003E1AC6">
              <w:rPr>
                <w:b/>
                <w:szCs w:val="20"/>
              </w:rPr>
              <w:t xml:space="preserve">regarding </w:t>
            </w:r>
            <w:r w:rsidR="003E1AC6" w:rsidRPr="003E1AC6">
              <w:rPr>
                <w:b/>
                <w:bCs/>
                <w:szCs w:val="20"/>
              </w:rPr>
              <w:t>C</w:t>
            </w:r>
            <w:r w:rsidR="003E1AC6">
              <w:rPr>
                <w:b/>
                <w:bCs/>
                <w:szCs w:val="20"/>
              </w:rPr>
              <w:t xml:space="preserve">annabis </w:t>
            </w:r>
            <w:r w:rsidR="003E1AC6" w:rsidRPr="003E1AC6">
              <w:rPr>
                <w:b/>
                <w:bCs/>
                <w:szCs w:val="20"/>
              </w:rPr>
              <w:t>L</w:t>
            </w:r>
            <w:r w:rsidR="003E1AC6">
              <w:rPr>
                <w:b/>
                <w:bCs/>
                <w:szCs w:val="20"/>
              </w:rPr>
              <w:t xml:space="preserve">and </w:t>
            </w:r>
            <w:r w:rsidR="003E1AC6" w:rsidRPr="003E1AC6">
              <w:rPr>
                <w:b/>
                <w:bCs/>
                <w:szCs w:val="20"/>
              </w:rPr>
              <w:t>U</w:t>
            </w:r>
            <w:r w:rsidR="003E1AC6">
              <w:rPr>
                <w:b/>
                <w:bCs/>
                <w:szCs w:val="20"/>
              </w:rPr>
              <w:t>se</w:t>
            </w:r>
            <w:r w:rsidR="003E1AC6" w:rsidRPr="003E1AC6">
              <w:rPr>
                <w:b/>
                <w:bCs/>
                <w:szCs w:val="20"/>
              </w:rPr>
              <w:t xml:space="preserve"> </w:t>
            </w:r>
            <w:r w:rsidR="003E1AC6">
              <w:rPr>
                <w:b/>
                <w:bCs/>
                <w:szCs w:val="20"/>
              </w:rPr>
              <w:t>and Cannabis Retail Establishments</w:t>
            </w:r>
          </w:p>
        </w:tc>
        <w:tc>
          <w:tcPr>
            <w:tcW w:w="289" w:type="dxa"/>
          </w:tcPr>
          <w:p w14:paraId="73ECFB8B" w14:textId="77777777" w:rsidR="00070129" w:rsidRPr="001E57AD" w:rsidRDefault="00070129" w:rsidP="00636988">
            <w:pPr>
              <w:rPr>
                <w:b/>
                <w:bCs/>
                <w:szCs w:val="20"/>
              </w:rPr>
            </w:pPr>
            <w:r w:rsidRPr="001E57AD">
              <w:rPr>
                <w:b/>
                <w:bCs/>
                <w:szCs w:val="20"/>
              </w:rPr>
              <w:t>)</w:t>
            </w:r>
          </w:p>
          <w:p w14:paraId="657AFBC1" w14:textId="77777777" w:rsidR="00070129" w:rsidRPr="001E57AD" w:rsidRDefault="00070129" w:rsidP="00636988">
            <w:pPr>
              <w:rPr>
                <w:b/>
                <w:bCs/>
                <w:szCs w:val="20"/>
              </w:rPr>
            </w:pPr>
            <w:r w:rsidRPr="001E57AD">
              <w:rPr>
                <w:b/>
                <w:bCs/>
                <w:szCs w:val="20"/>
              </w:rPr>
              <w:t>)</w:t>
            </w:r>
          </w:p>
          <w:p w14:paraId="3A19097C" w14:textId="77777777" w:rsidR="00070129" w:rsidRPr="001E57AD" w:rsidRDefault="00070129" w:rsidP="00636988">
            <w:pPr>
              <w:rPr>
                <w:b/>
                <w:bCs/>
                <w:szCs w:val="20"/>
              </w:rPr>
            </w:pPr>
            <w:r w:rsidRPr="001E57AD">
              <w:rPr>
                <w:b/>
                <w:bCs/>
                <w:szCs w:val="20"/>
              </w:rPr>
              <w:t>)</w:t>
            </w:r>
          </w:p>
          <w:p w14:paraId="6D8DA2E0" w14:textId="0921BD6A" w:rsidR="00070129" w:rsidRPr="001E57AD" w:rsidRDefault="007C74E0" w:rsidP="00636988">
            <w:pPr>
              <w:rPr>
                <w:b/>
                <w:bCs/>
                <w:szCs w:val="20"/>
              </w:rPr>
            </w:pPr>
            <w:r>
              <w:rPr>
                <w:b/>
                <w:bCs/>
                <w:szCs w:val="20"/>
              </w:rPr>
              <w:t>) )</w:t>
            </w:r>
          </w:p>
        </w:tc>
        <w:tc>
          <w:tcPr>
            <w:tcW w:w="3041" w:type="dxa"/>
            <w:vAlign w:val="center"/>
          </w:tcPr>
          <w:p w14:paraId="6DAE5A7E" w14:textId="00235B92" w:rsidR="00070129" w:rsidRPr="001E57AD" w:rsidRDefault="00070129" w:rsidP="00636988">
            <w:pPr>
              <w:jc w:val="center"/>
              <w:rPr>
                <w:b/>
                <w:bCs/>
                <w:szCs w:val="20"/>
              </w:rPr>
            </w:pPr>
            <w:r w:rsidRPr="001E57AD">
              <w:rPr>
                <w:b/>
                <w:bCs/>
                <w:szCs w:val="20"/>
              </w:rPr>
              <w:t xml:space="preserve">ORDINANCE </w:t>
            </w:r>
            <w:r w:rsidR="00AA0279">
              <w:rPr>
                <w:b/>
                <w:bCs/>
                <w:szCs w:val="20"/>
              </w:rPr>
              <w:t>1379</w:t>
            </w:r>
          </w:p>
        </w:tc>
      </w:tr>
    </w:tbl>
    <w:p w14:paraId="29EBD8F4" w14:textId="77777777" w:rsidR="00070129" w:rsidRPr="001E57AD" w:rsidRDefault="00070129" w:rsidP="00070129"/>
    <w:p w14:paraId="115780E7" w14:textId="77777777" w:rsidR="004A4AB4" w:rsidRDefault="004A4AB4" w:rsidP="004A4AB4">
      <w:pPr>
        <w:rPr>
          <w:bCs/>
        </w:rPr>
      </w:pPr>
      <w:r w:rsidRPr="004A4AB4">
        <w:rPr>
          <w:b/>
          <w:bCs/>
        </w:rPr>
        <w:t>WHEREAS</w:t>
      </w:r>
      <w:r w:rsidRPr="004A4AB4">
        <w:rPr>
          <w:b/>
        </w:rPr>
        <w:t xml:space="preserve">, </w:t>
      </w:r>
      <w:r w:rsidRPr="004A4AB4">
        <w:rPr>
          <w:bCs/>
        </w:rPr>
        <w:t>on March 23, 2026, the Lewis County Board of County Commissioners (BOCC) directed staff to prepare amendments to the Lewis County Code that would allow cannabis retail establishments in limited commercial zoning districts within unincorporated Lewis County and remove provisions allowing cannabis production and processing; and</w:t>
      </w:r>
    </w:p>
    <w:p w14:paraId="4E5E89AC" w14:textId="77777777" w:rsidR="004A4AB4" w:rsidRPr="004A4AB4" w:rsidRDefault="004A4AB4" w:rsidP="004A4AB4">
      <w:pPr>
        <w:rPr>
          <w:b/>
        </w:rPr>
      </w:pPr>
    </w:p>
    <w:p w14:paraId="64F8D391" w14:textId="77777777" w:rsidR="004A4AB4" w:rsidRDefault="004A4AB4" w:rsidP="004A4AB4">
      <w:pPr>
        <w:rPr>
          <w:bCs/>
        </w:rPr>
      </w:pPr>
      <w:r w:rsidRPr="004A4AB4">
        <w:rPr>
          <w:b/>
          <w:bCs/>
        </w:rPr>
        <w:t>WHEREAS</w:t>
      </w:r>
      <w:r w:rsidRPr="004A4AB4">
        <w:rPr>
          <w:b/>
        </w:rPr>
        <w:t xml:space="preserve">, </w:t>
      </w:r>
      <w:r w:rsidRPr="004A4AB4">
        <w:rPr>
          <w:bCs/>
        </w:rPr>
        <w:t>the proposed amendments include revisions to Lewis County Code Chapters 5.20 (Licenses), 17.10 (Definitions), 17.42 (Land Use Summary Table), and 17.142 (Cannabis Production, Processing, and Cannabis Retail), as described in Exhibit A, Code and Commentary; and</w:t>
      </w:r>
    </w:p>
    <w:p w14:paraId="234FBC6F" w14:textId="77777777" w:rsidR="004A4AB4" w:rsidRPr="004A4AB4" w:rsidRDefault="004A4AB4" w:rsidP="004A4AB4">
      <w:pPr>
        <w:rPr>
          <w:b/>
        </w:rPr>
      </w:pPr>
    </w:p>
    <w:p w14:paraId="011D8502" w14:textId="10B41C28" w:rsidR="004A4AB4" w:rsidRPr="004A4AB4" w:rsidRDefault="004A4AB4" w:rsidP="004A4AB4">
      <w:pPr>
        <w:rPr>
          <w:b/>
        </w:rPr>
      </w:pPr>
      <w:r w:rsidRPr="004A4AB4">
        <w:rPr>
          <w:b/>
          <w:bCs/>
        </w:rPr>
        <w:t>WHEREAS</w:t>
      </w:r>
      <w:r w:rsidRPr="004A4AB4">
        <w:rPr>
          <w:b/>
        </w:rPr>
        <w:t xml:space="preserve">, </w:t>
      </w:r>
      <w:r w:rsidRPr="004A4AB4">
        <w:rPr>
          <w:bCs/>
        </w:rPr>
        <w:t xml:space="preserve">on </w:t>
      </w:r>
      <w:r w:rsidR="00861B2D">
        <w:rPr>
          <w:bCs/>
        </w:rPr>
        <w:t>May 26</w:t>
      </w:r>
      <w:r w:rsidR="00861B2D" w:rsidRPr="00861B2D">
        <w:rPr>
          <w:bCs/>
          <w:vertAlign w:val="superscript"/>
        </w:rPr>
        <w:t>th</w:t>
      </w:r>
      <w:r w:rsidR="00861B2D">
        <w:rPr>
          <w:bCs/>
        </w:rPr>
        <w:t xml:space="preserve"> </w:t>
      </w:r>
      <w:r w:rsidRPr="004A4AB4">
        <w:rPr>
          <w:bCs/>
        </w:rPr>
        <w:t>the Lewis County Planning Commission conducted a duly noticed public hearing on the proposed amendments to Lewis County Code Chapters 5.20, 17.10, 17.42, and 17.142, as set forth in Exhibit A; and</w:t>
      </w:r>
    </w:p>
    <w:p w14:paraId="5240BFC2" w14:textId="77777777" w:rsidR="004A4AB4" w:rsidRDefault="004A4AB4" w:rsidP="004A4AB4">
      <w:pPr>
        <w:rPr>
          <w:b/>
          <w:bCs/>
        </w:rPr>
      </w:pPr>
    </w:p>
    <w:p w14:paraId="64845073" w14:textId="6117345D" w:rsidR="004A4AB4" w:rsidRDefault="004A4AB4" w:rsidP="004A4AB4">
      <w:pPr>
        <w:rPr>
          <w:b/>
        </w:rPr>
      </w:pPr>
      <w:r w:rsidRPr="004A4AB4">
        <w:rPr>
          <w:b/>
          <w:bCs/>
        </w:rPr>
        <w:t>WHEREAS</w:t>
      </w:r>
      <w:r w:rsidRPr="004A4AB4">
        <w:rPr>
          <w:b/>
        </w:rPr>
        <w:t xml:space="preserve">, </w:t>
      </w:r>
      <w:r w:rsidRPr="004A4AB4">
        <w:rPr>
          <w:bCs/>
        </w:rPr>
        <w:t>the Lewis County Planning Commission forwarded to the Board of County Commissioners its letter of transmittal recommending approval of the proposed amendments, attached hereto as Exhibit B; and</w:t>
      </w:r>
    </w:p>
    <w:p w14:paraId="3055A7E8" w14:textId="77777777" w:rsidR="004A4AB4" w:rsidRPr="004A4AB4" w:rsidRDefault="004A4AB4" w:rsidP="004A4AB4">
      <w:pPr>
        <w:rPr>
          <w:b/>
        </w:rPr>
      </w:pPr>
    </w:p>
    <w:p w14:paraId="430F4ADB" w14:textId="31DAEE46" w:rsidR="004A4AB4" w:rsidRDefault="004A4AB4" w:rsidP="004A4AB4">
      <w:pPr>
        <w:rPr>
          <w:b/>
        </w:rPr>
      </w:pPr>
      <w:r w:rsidRPr="004A4AB4">
        <w:rPr>
          <w:b/>
          <w:bCs/>
        </w:rPr>
        <w:t>WHEREAS</w:t>
      </w:r>
      <w:r w:rsidRPr="004A4AB4">
        <w:rPr>
          <w:b/>
        </w:rPr>
        <w:t xml:space="preserve">, </w:t>
      </w:r>
      <w:r w:rsidRPr="004A4AB4">
        <w:rPr>
          <w:bCs/>
        </w:rPr>
        <w:t xml:space="preserve">on </w:t>
      </w:r>
      <w:r w:rsidR="00AA0279">
        <w:rPr>
          <w:bCs/>
        </w:rPr>
        <w:t>August 4</w:t>
      </w:r>
      <w:r w:rsidR="00AA0279" w:rsidRPr="00AA0279">
        <w:rPr>
          <w:bCs/>
          <w:vertAlign w:val="superscript"/>
        </w:rPr>
        <w:t>th</w:t>
      </w:r>
      <w:r w:rsidR="00AA0279">
        <w:rPr>
          <w:bCs/>
        </w:rPr>
        <w:t xml:space="preserve"> </w:t>
      </w:r>
      <w:r w:rsidRPr="004A4AB4">
        <w:rPr>
          <w:bCs/>
        </w:rPr>
        <w:t>the BOCC adopted Resolution No.</w:t>
      </w:r>
      <w:r w:rsidR="00035B75">
        <w:rPr>
          <w:bCs/>
        </w:rPr>
        <w:t>1379</w:t>
      </w:r>
      <w:r w:rsidRPr="004A4AB4">
        <w:rPr>
          <w:bCs/>
        </w:rPr>
        <w:t xml:space="preserve"> setting a public hearing on the proposed amendments and directing the Clerk of the Board to provide notice of the hearing; and</w:t>
      </w:r>
    </w:p>
    <w:p w14:paraId="13BC190B" w14:textId="77777777" w:rsidR="004A4AB4" w:rsidRPr="004A4AB4" w:rsidRDefault="004A4AB4" w:rsidP="004A4AB4">
      <w:pPr>
        <w:rPr>
          <w:b/>
        </w:rPr>
      </w:pPr>
    </w:p>
    <w:p w14:paraId="3CB79B43" w14:textId="77777777" w:rsidR="004A4AB4" w:rsidRDefault="004A4AB4" w:rsidP="004A4AB4">
      <w:pPr>
        <w:rPr>
          <w:b/>
        </w:rPr>
      </w:pPr>
      <w:r w:rsidRPr="004A4AB4">
        <w:rPr>
          <w:b/>
          <w:bCs/>
        </w:rPr>
        <w:t>WHEREAS</w:t>
      </w:r>
      <w:r w:rsidRPr="004A4AB4">
        <w:rPr>
          <w:b/>
        </w:rPr>
        <w:t xml:space="preserve">, </w:t>
      </w:r>
      <w:r w:rsidRPr="004A4AB4">
        <w:rPr>
          <w:bCs/>
        </w:rPr>
        <w:t>on August 18, 2026, the Lewis County BOCC held a duly noticed public hearing to receive public testimony on the proposed amendments to Lewis County Code Chapters 5.20, 17.10, 17.42, and 17.142, as shown in Exhibit A; and</w:t>
      </w:r>
    </w:p>
    <w:p w14:paraId="1509059F" w14:textId="77777777" w:rsidR="004A4AB4" w:rsidRPr="004A4AB4" w:rsidRDefault="004A4AB4" w:rsidP="004A4AB4">
      <w:pPr>
        <w:rPr>
          <w:b/>
        </w:rPr>
      </w:pPr>
    </w:p>
    <w:p w14:paraId="6ACC1BCD" w14:textId="11D63CAA" w:rsidR="004A4AB4" w:rsidRPr="004A4AB4" w:rsidRDefault="004A4AB4" w:rsidP="004A4AB4">
      <w:pPr>
        <w:rPr>
          <w:bCs/>
        </w:rPr>
      </w:pPr>
      <w:r w:rsidRPr="004A4AB4">
        <w:rPr>
          <w:b/>
          <w:bCs/>
        </w:rPr>
        <w:t>WHEREAS</w:t>
      </w:r>
      <w:r w:rsidRPr="004A4AB4">
        <w:rPr>
          <w:b/>
        </w:rPr>
        <w:t xml:space="preserve">, </w:t>
      </w:r>
      <w:r w:rsidRPr="004A4AB4">
        <w:rPr>
          <w:bCs/>
        </w:rPr>
        <w:t>the Lewis County BOCC finds that the proposed amendments</w:t>
      </w:r>
      <w:r w:rsidR="00035B75">
        <w:rPr>
          <w:bCs/>
        </w:rPr>
        <w:t>, as amended during the public hearing,</w:t>
      </w:r>
      <w:r w:rsidRPr="004A4AB4">
        <w:rPr>
          <w:bCs/>
        </w:rPr>
        <w:t xml:space="preserve"> to Lewis County Code Chapters 5.20, 17.10, 17.42, and 17.142 best serve the residents of Lewis County; and</w:t>
      </w:r>
    </w:p>
    <w:p w14:paraId="32063CA4" w14:textId="77777777" w:rsidR="00861B2D" w:rsidRDefault="00861B2D" w:rsidP="004A4AB4">
      <w:pPr>
        <w:rPr>
          <w:b/>
          <w:bCs/>
        </w:rPr>
      </w:pPr>
    </w:p>
    <w:p w14:paraId="335365BC" w14:textId="522E8BB6" w:rsidR="004A4AB4" w:rsidRPr="004A4AB4" w:rsidRDefault="004A4AB4" w:rsidP="004A4AB4">
      <w:pPr>
        <w:rPr>
          <w:bCs/>
        </w:rPr>
      </w:pPr>
      <w:r w:rsidRPr="004A4AB4">
        <w:rPr>
          <w:b/>
          <w:bCs/>
        </w:rPr>
        <w:t>NOW, THEREFORE, BE IT ORDAINED</w:t>
      </w:r>
      <w:r w:rsidRPr="004A4AB4">
        <w:rPr>
          <w:b/>
        </w:rPr>
        <w:t xml:space="preserve"> </w:t>
      </w:r>
      <w:r w:rsidRPr="004A4AB4">
        <w:rPr>
          <w:bCs/>
        </w:rPr>
        <w:t>that the Board of County Commissioners hereby adopts the amendments</w:t>
      </w:r>
      <w:r w:rsidR="00035B75">
        <w:rPr>
          <w:bCs/>
        </w:rPr>
        <w:t>,</w:t>
      </w:r>
      <w:r w:rsidR="00035B75" w:rsidRPr="00035B75">
        <w:rPr>
          <w:bCs/>
        </w:rPr>
        <w:t xml:space="preserve"> </w:t>
      </w:r>
      <w:r w:rsidR="00035B75">
        <w:rPr>
          <w:bCs/>
        </w:rPr>
        <w:t>as amended during the public hearing,</w:t>
      </w:r>
      <w:r w:rsidRPr="004A4AB4">
        <w:rPr>
          <w:bCs/>
        </w:rPr>
        <w:t xml:space="preserve"> to Lewis County Code Chapters 5.20 </w:t>
      </w:r>
      <w:r w:rsidRPr="004A4AB4">
        <w:rPr>
          <w:bCs/>
        </w:rPr>
        <w:lastRenderedPageBreak/>
        <w:t xml:space="preserve">(Licenses), 17.10 (Definitions), 17.42 (Land Use Summary Table), and 17.142 (Cannabis Production, Processing, and Cannabis Retail), as shown in Exhibit A, to be effective on </w:t>
      </w:r>
      <w:r w:rsidR="00861B2D">
        <w:rPr>
          <w:bCs/>
        </w:rPr>
        <w:t xml:space="preserve">August 18, 2026. </w:t>
      </w:r>
    </w:p>
    <w:p w14:paraId="35F6B9A4" w14:textId="77777777" w:rsidR="00070129" w:rsidRPr="001E57AD" w:rsidRDefault="00070129" w:rsidP="00070129"/>
    <w:p w14:paraId="553C8964" w14:textId="20BD3928" w:rsidR="00070129" w:rsidRPr="001E57AD" w:rsidRDefault="00070129" w:rsidP="00070129">
      <w:r w:rsidRPr="001E57AD">
        <w:t xml:space="preserve">PASSED IN REGULAR SESSION on this </w:t>
      </w:r>
      <w:r w:rsidR="004A4AB4">
        <w:t>18</w:t>
      </w:r>
      <w:r w:rsidRPr="001E57AD">
        <w:rPr>
          <w:vertAlign w:val="superscript"/>
        </w:rPr>
        <w:t>th</w:t>
      </w:r>
      <w:r w:rsidRPr="001E57AD">
        <w:t xml:space="preserve"> day of </w:t>
      </w:r>
      <w:r w:rsidR="004A4AB4">
        <w:t>August</w:t>
      </w:r>
      <w:r>
        <w:t xml:space="preserve"> 2026</w:t>
      </w:r>
      <w:r w:rsidRPr="001E57AD">
        <w:t>.</w:t>
      </w:r>
    </w:p>
    <w:tbl>
      <w:tblPr>
        <w:tblW w:w="0" w:type="auto"/>
        <w:tblLook w:val="04A0" w:firstRow="1" w:lastRow="0" w:firstColumn="1" w:lastColumn="0" w:noHBand="0" w:noVBand="1"/>
      </w:tblPr>
      <w:tblGrid>
        <w:gridCol w:w="4492"/>
        <w:gridCol w:w="355"/>
        <w:gridCol w:w="4513"/>
      </w:tblGrid>
      <w:tr w:rsidR="00070129" w:rsidRPr="001E57AD" w14:paraId="677C2C65" w14:textId="77777777" w:rsidTr="00636988">
        <w:tc>
          <w:tcPr>
            <w:tcW w:w="4608" w:type="dxa"/>
          </w:tcPr>
          <w:p w14:paraId="0E6F9FBE" w14:textId="77777777" w:rsidR="00070129" w:rsidRPr="001E57AD" w:rsidRDefault="00070129" w:rsidP="00636988">
            <w:pPr>
              <w:spacing w:line="240" w:lineRule="auto"/>
              <w:jc w:val="both"/>
            </w:pPr>
          </w:p>
          <w:p w14:paraId="6B4FEA67" w14:textId="77777777" w:rsidR="00070129" w:rsidRPr="001E57AD" w:rsidRDefault="00070129" w:rsidP="00636988">
            <w:pPr>
              <w:spacing w:line="240" w:lineRule="auto"/>
              <w:jc w:val="both"/>
            </w:pPr>
            <w:r w:rsidRPr="001E57AD">
              <w:t>APPROVED AS TO FORM:</w:t>
            </w:r>
          </w:p>
          <w:p w14:paraId="73E05BF7" w14:textId="77777777" w:rsidR="00070129" w:rsidRPr="001E57AD" w:rsidRDefault="00070129" w:rsidP="00636988">
            <w:pPr>
              <w:spacing w:line="240" w:lineRule="auto"/>
              <w:jc w:val="both"/>
            </w:pPr>
            <w:r w:rsidRPr="001E57AD">
              <w:t xml:space="preserve">Jonathan Meyer, Prosecuting Attorney   </w:t>
            </w:r>
          </w:p>
        </w:tc>
        <w:tc>
          <w:tcPr>
            <w:tcW w:w="360" w:type="dxa"/>
          </w:tcPr>
          <w:p w14:paraId="0134F7F6" w14:textId="77777777" w:rsidR="00070129" w:rsidRPr="001E57AD" w:rsidRDefault="00070129" w:rsidP="00636988">
            <w:pPr>
              <w:spacing w:line="240" w:lineRule="auto"/>
              <w:jc w:val="both"/>
            </w:pPr>
          </w:p>
        </w:tc>
        <w:tc>
          <w:tcPr>
            <w:tcW w:w="4608" w:type="dxa"/>
          </w:tcPr>
          <w:p w14:paraId="68195B20" w14:textId="77777777" w:rsidR="00070129" w:rsidRPr="001E57AD" w:rsidRDefault="00070129" w:rsidP="00636988">
            <w:pPr>
              <w:spacing w:line="240" w:lineRule="auto"/>
              <w:jc w:val="both"/>
            </w:pPr>
          </w:p>
          <w:p w14:paraId="2FC9D4C3" w14:textId="77777777" w:rsidR="00070129" w:rsidRPr="001E57AD" w:rsidRDefault="00070129" w:rsidP="00636988">
            <w:pPr>
              <w:spacing w:line="240" w:lineRule="auto"/>
              <w:jc w:val="both"/>
            </w:pPr>
            <w:r w:rsidRPr="001E57AD">
              <w:t>BOARD OF COUNTY COMMISSIONERS</w:t>
            </w:r>
          </w:p>
          <w:p w14:paraId="6CF3FEA0" w14:textId="77777777" w:rsidR="00070129" w:rsidRPr="001E57AD" w:rsidRDefault="00070129" w:rsidP="00636988">
            <w:pPr>
              <w:spacing w:line="240" w:lineRule="auto"/>
              <w:jc w:val="both"/>
            </w:pPr>
            <w:r w:rsidRPr="001E57AD">
              <w:t>LEWIS COUNTY, WASHINGTON</w:t>
            </w:r>
          </w:p>
        </w:tc>
      </w:tr>
      <w:tr w:rsidR="00070129" w:rsidRPr="001E57AD" w14:paraId="44188507" w14:textId="77777777" w:rsidTr="00636988">
        <w:trPr>
          <w:trHeight w:val="593"/>
        </w:trPr>
        <w:tc>
          <w:tcPr>
            <w:tcW w:w="4608" w:type="dxa"/>
            <w:tcBorders>
              <w:bottom w:val="single" w:sz="4" w:space="0" w:color="auto"/>
            </w:tcBorders>
          </w:tcPr>
          <w:p w14:paraId="21C00AAA" w14:textId="77777777" w:rsidR="00070129" w:rsidRPr="001E57AD" w:rsidRDefault="00070129" w:rsidP="00636988">
            <w:pPr>
              <w:spacing w:line="240" w:lineRule="auto"/>
              <w:jc w:val="both"/>
            </w:pPr>
          </w:p>
          <w:p w14:paraId="5F65EBC8" w14:textId="77777777" w:rsidR="00070129" w:rsidRPr="001E57AD" w:rsidRDefault="00070129" w:rsidP="00636988">
            <w:pPr>
              <w:spacing w:line="240" w:lineRule="auto"/>
              <w:jc w:val="both"/>
            </w:pPr>
          </w:p>
        </w:tc>
        <w:tc>
          <w:tcPr>
            <w:tcW w:w="360" w:type="dxa"/>
          </w:tcPr>
          <w:p w14:paraId="64133132" w14:textId="77777777" w:rsidR="00070129" w:rsidRPr="001E57AD" w:rsidRDefault="00070129" w:rsidP="00636988">
            <w:pPr>
              <w:spacing w:line="240" w:lineRule="auto"/>
              <w:jc w:val="both"/>
            </w:pPr>
          </w:p>
        </w:tc>
        <w:tc>
          <w:tcPr>
            <w:tcW w:w="4608" w:type="dxa"/>
            <w:tcBorders>
              <w:bottom w:val="single" w:sz="4" w:space="0" w:color="auto"/>
            </w:tcBorders>
          </w:tcPr>
          <w:p w14:paraId="4F532753" w14:textId="77777777" w:rsidR="00070129" w:rsidRPr="001E57AD" w:rsidRDefault="00070129" w:rsidP="00636988">
            <w:pPr>
              <w:spacing w:line="240" w:lineRule="auto"/>
              <w:jc w:val="both"/>
            </w:pPr>
          </w:p>
        </w:tc>
      </w:tr>
      <w:tr w:rsidR="00070129" w:rsidRPr="001E57AD" w14:paraId="6EC78D27" w14:textId="77777777" w:rsidTr="00636988">
        <w:trPr>
          <w:trHeight w:val="720"/>
        </w:trPr>
        <w:tc>
          <w:tcPr>
            <w:tcW w:w="4608" w:type="dxa"/>
            <w:tcBorders>
              <w:top w:val="single" w:sz="4" w:space="0" w:color="auto"/>
            </w:tcBorders>
          </w:tcPr>
          <w:p w14:paraId="7BB42A44" w14:textId="77777777" w:rsidR="00070129" w:rsidRPr="001E57AD" w:rsidRDefault="00070129" w:rsidP="00636988">
            <w:pPr>
              <w:spacing w:line="240" w:lineRule="auto"/>
            </w:pPr>
            <w:r w:rsidRPr="001E57AD">
              <w:t>By: Civil Deputy Prosecuting Attorney</w:t>
            </w:r>
          </w:p>
          <w:p w14:paraId="49C672E8" w14:textId="77777777" w:rsidR="00070129" w:rsidRPr="001E57AD" w:rsidRDefault="00070129" w:rsidP="00636988">
            <w:pPr>
              <w:spacing w:line="240" w:lineRule="auto"/>
              <w:jc w:val="both"/>
            </w:pPr>
          </w:p>
        </w:tc>
        <w:tc>
          <w:tcPr>
            <w:tcW w:w="360" w:type="dxa"/>
          </w:tcPr>
          <w:p w14:paraId="5D330007" w14:textId="77777777" w:rsidR="00070129" w:rsidRPr="001E57AD" w:rsidRDefault="00070129" w:rsidP="00636988">
            <w:pPr>
              <w:spacing w:line="240" w:lineRule="auto"/>
              <w:jc w:val="both"/>
            </w:pPr>
          </w:p>
        </w:tc>
        <w:tc>
          <w:tcPr>
            <w:tcW w:w="4608" w:type="dxa"/>
            <w:tcBorders>
              <w:top w:val="single" w:sz="4" w:space="0" w:color="auto"/>
            </w:tcBorders>
          </w:tcPr>
          <w:p w14:paraId="0894ECE8" w14:textId="77777777" w:rsidR="00070129" w:rsidRPr="001E57AD" w:rsidRDefault="00070129" w:rsidP="00636988">
            <w:pPr>
              <w:spacing w:line="240" w:lineRule="auto"/>
              <w:jc w:val="both"/>
            </w:pPr>
            <w:r w:rsidRPr="001E57AD">
              <w:t>Lindsey R. Pollock, DVM, Chair</w:t>
            </w:r>
          </w:p>
          <w:p w14:paraId="54512405" w14:textId="77777777" w:rsidR="00070129" w:rsidRPr="001E57AD" w:rsidRDefault="00070129" w:rsidP="00636988">
            <w:pPr>
              <w:spacing w:line="240" w:lineRule="auto"/>
              <w:jc w:val="both"/>
            </w:pPr>
          </w:p>
          <w:p w14:paraId="47DFC64F" w14:textId="77777777" w:rsidR="00070129" w:rsidRPr="001E57AD" w:rsidRDefault="00070129" w:rsidP="00636988">
            <w:pPr>
              <w:spacing w:line="240" w:lineRule="auto"/>
              <w:jc w:val="both"/>
            </w:pPr>
          </w:p>
        </w:tc>
      </w:tr>
      <w:tr w:rsidR="00070129" w:rsidRPr="001E57AD" w14:paraId="4322C968" w14:textId="77777777" w:rsidTr="00636988">
        <w:trPr>
          <w:trHeight w:val="242"/>
        </w:trPr>
        <w:tc>
          <w:tcPr>
            <w:tcW w:w="4608" w:type="dxa"/>
          </w:tcPr>
          <w:p w14:paraId="787F03CE" w14:textId="77777777" w:rsidR="00070129" w:rsidRPr="001E57AD" w:rsidRDefault="00070129" w:rsidP="00636988">
            <w:pPr>
              <w:spacing w:line="240" w:lineRule="auto"/>
              <w:jc w:val="both"/>
            </w:pPr>
            <w:r w:rsidRPr="001E57AD">
              <w:t xml:space="preserve">ATTEST: </w:t>
            </w:r>
          </w:p>
        </w:tc>
        <w:tc>
          <w:tcPr>
            <w:tcW w:w="360" w:type="dxa"/>
          </w:tcPr>
          <w:p w14:paraId="3BC1F2BE" w14:textId="77777777" w:rsidR="00070129" w:rsidRPr="001E57AD" w:rsidRDefault="00070129" w:rsidP="00636988">
            <w:pPr>
              <w:spacing w:line="240" w:lineRule="auto"/>
              <w:jc w:val="both"/>
            </w:pPr>
          </w:p>
        </w:tc>
        <w:tc>
          <w:tcPr>
            <w:tcW w:w="4608" w:type="dxa"/>
            <w:tcBorders>
              <w:top w:val="single" w:sz="4" w:space="0" w:color="auto"/>
            </w:tcBorders>
          </w:tcPr>
          <w:p w14:paraId="1A8A3513" w14:textId="77777777" w:rsidR="00070129" w:rsidRPr="001E57AD" w:rsidRDefault="00070129" w:rsidP="00636988">
            <w:pPr>
              <w:spacing w:line="240" w:lineRule="auto"/>
              <w:jc w:val="both"/>
            </w:pPr>
            <w:r w:rsidRPr="001E57AD">
              <w:t>Scott J. Brummer,</w:t>
            </w:r>
            <w:r>
              <w:t xml:space="preserve"> Vice Chair</w:t>
            </w:r>
          </w:p>
        </w:tc>
      </w:tr>
      <w:tr w:rsidR="00070129" w:rsidRPr="001E57AD" w14:paraId="4F2979EA" w14:textId="77777777" w:rsidTr="00636988">
        <w:tc>
          <w:tcPr>
            <w:tcW w:w="4608" w:type="dxa"/>
            <w:tcBorders>
              <w:bottom w:val="single" w:sz="4" w:space="0" w:color="auto"/>
            </w:tcBorders>
          </w:tcPr>
          <w:p w14:paraId="28957AC4" w14:textId="77777777" w:rsidR="00070129" w:rsidRPr="001E57AD" w:rsidRDefault="00070129" w:rsidP="00636988">
            <w:pPr>
              <w:spacing w:line="240" w:lineRule="auto"/>
              <w:jc w:val="both"/>
            </w:pPr>
          </w:p>
          <w:p w14:paraId="09937ED5" w14:textId="77777777" w:rsidR="00070129" w:rsidRPr="001E57AD" w:rsidRDefault="00070129" w:rsidP="00636988">
            <w:pPr>
              <w:spacing w:line="240" w:lineRule="auto"/>
              <w:jc w:val="both"/>
            </w:pPr>
          </w:p>
        </w:tc>
        <w:tc>
          <w:tcPr>
            <w:tcW w:w="360" w:type="dxa"/>
          </w:tcPr>
          <w:p w14:paraId="7A756BBF" w14:textId="77777777" w:rsidR="00070129" w:rsidRPr="001E57AD" w:rsidRDefault="00070129" w:rsidP="00636988">
            <w:pPr>
              <w:spacing w:line="240" w:lineRule="auto"/>
              <w:jc w:val="both"/>
            </w:pPr>
          </w:p>
        </w:tc>
        <w:tc>
          <w:tcPr>
            <w:tcW w:w="4608" w:type="dxa"/>
            <w:tcBorders>
              <w:bottom w:val="single" w:sz="4" w:space="0" w:color="auto"/>
            </w:tcBorders>
          </w:tcPr>
          <w:p w14:paraId="05B36B56" w14:textId="77777777" w:rsidR="00070129" w:rsidRPr="001E57AD" w:rsidRDefault="00070129" w:rsidP="00636988">
            <w:pPr>
              <w:spacing w:line="240" w:lineRule="auto"/>
              <w:jc w:val="both"/>
            </w:pPr>
          </w:p>
        </w:tc>
      </w:tr>
      <w:tr w:rsidR="00070129" w:rsidRPr="001E57AD" w14:paraId="35B98E95" w14:textId="77777777" w:rsidTr="00636988">
        <w:trPr>
          <w:trHeight w:val="197"/>
        </w:trPr>
        <w:tc>
          <w:tcPr>
            <w:tcW w:w="4608" w:type="dxa"/>
            <w:tcBorders>
              <w:top w:val="single" w:sz="4" w:space="0" w:color="auto"/>
            </w:tcBorders>
          </w:tcPr>
          <w:p w14:paraId="0536DE47" w14:textId="77777777" w:rsidR="00070129" w:rsidRPr="001E57AD" w:rsidRDefault="00070129" w:rsidP="00636988">
            <w:pPr>
              <w:spacing w:line="240" w:lineRule="auto"/>
              <w:jc w:val="both"/>
            </w:pPr>
            <w:r w:rsidRPr="001E57AD">
              <w:t>Rieva Lester, Clerk of the Board</w:t>
            </w:r>
          </w:p>
        </w:tc>
        <w:tc>
          <w:tcPr>
            <w:tcW w:w="360" w:type="dxa"/>
          </w:tcPr>
          <w:p w14:paraId="24F9FC39" w14:textId="77777777" w:rsidR="00070129" w:rsidRPr="001E57AD" w:rsidRDefault="00070129" w:rsidP="00636988">
            <w:pPr>
              <w:spacing w:line="240" w:lineRule="auto"/>
              <w:ind w:hanging="90"/>
              <w:jc w:val="both"/>
            </w:pPr>
          </w:p>
        </w:tc>
        <w:tc>
          <w:tcPr>
            <w:tcW w:w="4608" w:type="dxa"/>
            <w:tcBorders>
              <w:top w:val="single" w:sz="4" w:space="0" w:color="auto"/>
            </w:tcBorders>
          </w:tcPr>
          <w:p w14:paraId="254DD38D" w14:textId="77777777" w:rsidR="00070129" w:rsidRPr="001E57AD" w:rsidRDefault="00070129" w:rsidP="00636988">
            <w:pPr>
              <w:spacing w:line="240" w:lineRule="auto"/>
              <w:ind w:hanging="90"/>
              <w:jc w:val="both"/>
            </w:pPr>
            <w:r w:rsidRPr="001E57AD">
              <w:t xml:space="preserve"> Sean D. Swope, Commissioner</w:t>
            </w:r>
          </w:p>
        </w:tc>
      </w:tr>
    </w:tbl>
    <w:p w14:paraId="2A9FB31C" w14:textId="77777777" w:rsidR="00070129" w:rsidRPr="00117F98" w:rsidRDefault="00070129" w:rsidP="00070129">
      <w:pPr>
        <w:rPr>
          <w:rFonts w:asciiTheme="minorHAnsi" w:hAnsiTheme="minorHAnsi" w:cstheme="minorHAnsi"/>
        </w:rPr>
      </w:pPr>
    </w:p>
    <w:p w14:paraId="4EAF269F" w14:textId="77777777" w:rsidR="00825CF8" w:rsidRDefault="00825CF8"/>
    <w:sectPr w:rsidR="00825CF8" w:rsidSect="0007012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DD547" w14:textId="77777777" w:rsidR="004159C7" w:rsidRDefault="004159C7">
      <w:pPr>
        <w:spacing w:line="240" w:lineRule="auto"/>
      </w:pPr>
      <w:r>
        <w:separator/>
      </w:r>
    </w:p>
  </w:endnote>
  <w:endnote w:type="continuationSeparator" w:id="0">
    <w:p w14:paraId="1480F343" w14:textId="77777777" w:rsidR="004159C7" w:rsidRDefault="004159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DB3A7" w14:textId="77777777" w:rsidR="00070129" w:rsidRDefault="000701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DCD0D" w14:textId="77777777" w:rsidR="00070129" w:rsidRDefault="000701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155CE" w14:textId="77777777" w:rsidR="00070129" w:rsidRDefault="000701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A05C07" w14:textId="77777777" w:rsidR="004159C7" w:rsidRDefault="004159C7">
      <w:pPr>
        <w:spacing w:line="240" w:lineRule="auto"/>
      </w:pPr>
      <w:r>
        <w:separator/>
      </w:r>
    </w:p>
  </w:footnote>
  <w:footnote w:type="continuationSeparator" w:id="0">
    <w:p w14:paraId="0C0B7E24" w14:textId="77777777" w:rsidR="004159C7" w:rsidRDefault="004159C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70FDD" w14:textId="77777777" w:rsidR="00070129" w:rsidRDefault="000701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B51D2" w14:textId="77777777" w:rsidR="00070129" w:rsidRDefault="000701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58DCD" w14:textId="77777777" w:rsidR="00070129" w:rsidRDefault="000701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129"/>
    <w:rsid w:val="00035B75"/>
    <w:rsid w:val="00070129"/>
    <w:rsid w:val="000D4DF1"/>
    <w:rsid w:val="001354BB"/>
    <w:rsid w:val="00283B73"/>
    <w:rsid w:val="002C3690"/>
    <w:rsid w:val="00350AF7"/>
    <w:rsid w:val="003E1AC6"/>
    <w:rsid w:val="003F7558"/>
    <w:rsid w:val="004159C7"/>
    <w:rsid w:val="004A20B3"/>
    <w:rsid w:val="004A4AB4"/>
    <w:rsid w:val="00681CEF"/>
    <w:rsid w:val="006853AD"/>
    <w:rsid w:val="006D3F46"/>
    <w:rsid w:val="007C45C4"/>
    <w:rsid w:val="007C74E0"/>
    <w:rsid w:val="007D2F92"/>
    <w:rsid w:val="007E4E6E"/>
    <w:rsid w:val="00821E42"/>
    <w:rsid w:val="00822535"/>
    <w:rsid w:val="00825CF8"/>
    <w:rsid w:val="00861B2D"/>
    <w:rsid w:val="008656ED"/>
    <w:rsid w:val="008B657C"/>
    <w:rsid w:val="008D4D42"/>
    <w:rsid w:val="00940E35"/>
    <w:rsid w:val="009C3612"/>
    <w:rsid w:val="00A405A9"/>
    <w:rsid w:val="00AA0279"/>
    <w:rsid w:val="00AE4CD1"/>
    <w:rsid w:val="00B11356"/>
    <w:rsid w:val="00B91D1B"/>
    <w:rsid w:val="00C13E59"/>
    <w:rsid w:val="00C66CCA"/>
    <w:rsid w:val="00CD3F93"/>
    <w:rsid w:val="00DA5590"/>
    <w:rsid w:val="00DE3A5C"/>
    <w:rsid w:val="00E40EE2"/>
    <w:rsid w:val="00E614DE"/>
    <w:rsid w:val="00ED615F"/>
    <w:rsid w:val="00EE16D9"/>
    <w:rsid w:val="00FE03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741D0"/>
  <w15:chartTrackingRefBased/>
  <w15:docId w15:val="{1C74C48B-FE45-4E84-BDDC-65A6F3A85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0129"/>
    <w:pPr>
      <w:spacing w:after="0" w:line="259" w:lineRule="auto"/>
    </w:pPr>
    <w:rPr>
      <w:rFonts w:ascii="Segoe UI" w:hAnsi="Segoe UI" w:cs="Segoe UI"/>
      <w:kern w:val="0"/>
      <w:sz w:val="22"/>
      <w:szCs w:val="22"/>
      <w14:ligatures w14:val="none"/>
    </w:rPr>
  </w:style>
  <w:style w:type="paragraph" w:styleId="Heading1">
    <w:name w:val="heading 1"/>
    <w:basedOn w:val="Normal"/>
    <w:next w:val="Normal"/>
    <w:link w:val="Heading1Char"/>
    <w:uiPriority w:val="9"/>
    <w:qFormat/>
    <w:rsid w:val="0007012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7012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7012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70129"/>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070129"/>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070129"/>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070129"/>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070129"/>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070129"/>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01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01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01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01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01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01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01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01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0129"/>
    <w:rPr>
      <w:rFonts w:eastAsiaTheme="majorEastAsia" w:cstheme="majorBidi"/>
      <w:color w:val="272727" w:themeColor="text1" w:themeTint="D8"/>
    </w:rPr>
  </w:style>
  <w:style w:type="paragraph" w:styleId="Title">
    <w:name w:val="Title"/>
    <w:basedOn w:val="Normal"/>
    <w:next w:val="Normal"/>
    <w:link w:val="TitleChar"/>
    <w:uiPriority w:val="10"/>
    <w:qFormat/>
    <w:rsid w:val="00070129"/>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701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012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701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0129"/>
    <w:pPr>
      <w:spacing w:before="160" w:after="160" w:line="278" w:lineRule="auto"/>
      <w:jc w:val="center"/>
    </w:pPr>
    <w:rPr>
      <w:rFonts w:ascii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070129"/>
    <w:rPr>
      <w:i/>
      <w:iCs/>
      <w:color w:val="404040" w:themeColor="text1" w:themeTint="BF"/>
    </w:rPr>
  </w:style>
  <w:style w:type="paragraph" w:styleId="ListParagraph">
    <w:name w:val="List Paragraph"/>
    <w:basedOn w:val="Normal"/>
    <w:uiPriority w:val="34"/>
    <w:qFormat/>
    <w:rsid w:val="00070129"/>
    <w:pPr>
      <w:spacing w:after="160" w:line="278" w:lineRule="auto"/>
      <w:ind w:left="720"/>
      <w:contextualSpacing/>
    </w:pPr>
    <w:rPr>
      <w:rFonts w:ascii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070129"/>
    <w:rPr>
      <w:i/>
      <w:iCs/>
      <w:color w:val="0F4761" w:themeColor="accent1" w:themeShade="BF"/>
    </w:rPr>
  </w:style>
  <w:style w:type="paragraph" w:styleId="IntenseQuote">
    <w:name w:val="Intense Quote"/>
    <w:basedOn w:val="Normal"/>
    <w:next w:val="Normal"/>
    <w:link w:val="IntenseQuoteChar"/>
    <w:uiPriority w:val="30"/>
    <w:qFormat/>
    <w:rsid w:val="0007012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070129"/>
    <w:rPr>
      <w:i/>
      <w:iCs/>
      <w:color w:val="0F4761" w:themeColor="accent1" w:themeShade="BF"/>
    </w:rPr>
  </w:style>
  <w:style w:type="character" w:styleId="IntenseReference">
    <w:name w:val="Intense Reference"/>
    <w:basedOn w:val="DefaultParagraphFont"/>
    <w:uiPriority w:val="32"/>
    <w:qFormat/>
    <w:rsid w:val="00070129"/>
    <w:rPr>
      <w:b/>
      <w:bCs/>
      <w:smallCaps/>
      <w:color w:val="0F4761" w:themeColor="accent1" w:themeShade="BF"/>
      <w:spacing w:val="5"/>
    </w:rPr>
  </w:style>
  <w:style w:type="table" w:styleId="TableGrid">
    <w:name w:val="Table Grid"/>
    <w:basedOn w:val="TableNormal"/>
    <w:uiPriority w:val="39"/>
    <w:rsid w:val="00070129"/>
    <w:pPr>
      <w:spacing w:after="0" w:line="240" w:lineRule="auto"/>
    </w:pPr>
    <w:rPr>
      <w:rFonts w:ascii="Century Gothic" w:hAnsi="Century Gothic"/>
      <w:kern w:val="0"/>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70129"/>
    <w:pPr>
      <w:tabs>
        <w:tab w:val="center" w:pos="4680"/>
        <w:tab w:val="right" w:pos="9360"/>
      </w:tabs>
      <w:spacing w:line="240" w:lineRule="auto"/>
    </w:pPr>
  </w:style>
  <w:style w:type="character" w:customStyle="1" w:styleId="HeaderChar">
    <w:name w:val="Header Char"/>
    <w:basedOn w:val="DefaultParagraphFont"/>
    <w:link w:val="Header"/>
    <w:uiPriority w:val="99"/>
    <w:rsid w:val="00070129"/>
    <w:rPr>
      <w:rFonts w:ascii="Segoe UI" w:hAnsi="Segoe UI" w:cs="Segoe UI"/>
      <w:kern w:val="0"/>
      <w:sz w:val="22"/>
      <w:szCs w:val="22"/>
      <w14:ligatures w14:val="none"/>
    </w:rPr>
  </w:style>
  <w:style w:type="paragraph" w:styleId="Footer">
    <w:name w:val="footer"/>
    <w:basedOn w:val="Normal"/>
    <w:link w:val="FooterChar"/>
    <w:uiPriority w:val="99"/>
    <w:unhideWhenUsed/>
    <w:rsid w:val="00070129"/>
    <w:pPr>
      <w:tabs>
        <w:tab w:val="center" w:pos="4680"/>
        <w:tab w:val="right" w:pos="9360"/>
      </w:tabs>
      <w:spacing w:line="240" w:lineRule="auto"/>
    </w:pPr>
  </w:style>
  <w:style w:type="character" w:customStyle="1" w:styleId="FooterChar">
    <w:name w:val="Footer Char"/>
    <w:basedOn w:val="DefaultParagraphFont"/>
    <w:link w:val="Footer"/>
    <w:uiPriority w:val="99"/>
    <w:rsid w:val="00070129"/>
    <w:rPr>
      <w:rFonts w:ascii="Segoe UI" w:hAnsi="Segoe UI" w:cs="Segoe UI"/>
      <w:kern w:val="0"/>
      <w:sz w:val="22"/>
      <w:szCs w:val="22"/>
      <w14:ligatures w14:val="none"/>
    </w:rPr>
  </w:style>
  <w:style w:type="paragraph" w:styleId="Revision">
    <w:name w:val="Revision"/>
    <w:hidden/>
    <w:uiPriority w:val="99"/>
    <w:semiHidden/>
    <w:rsid w:val="007C74E0"/>
    <w:pPr>
      <w:spacing w:after="0" w:line="240" w:lineRule="auto"/>
    </w:pPr>
    <w:rPr>
      <w:rFonts w:ascii="Segoe UI" w:hAnsi="Segoe UI" w:cs="Segoe UI"/>
      <w:kern w:val="0"/>
      <w:sz w:val="22"/>
      <w:szCs w:val="22"/>
      <w14:ligatures w14:val="none"/>
    </w:rPr>
  </w:style>
  <w:style w:type="character" w:styleId="CommentReference">
    <w:name w:val="annotation reference"/>
    <w:basedOn w:val="DefaultParagraphFont"/>
    <w:uiPriority w:val="99"/>
    <w:semiHidden/>
    <w:unhideWhenUsed/>
    <w:rsid w:val="007C74E0"/>
    <w:rPr>
      <w:sz w:val="16"/>
      <w:szCs w:val="16"/>
    </w:rPr>
  </w:style>
  <w:style w:type="paragraph" w:styleId="CommentText">
    <w:name w:val="annotation text"/>
    <w:basedOn w:val="Normal"/>
    <w:link w:val="CommentTextChar"/>
    <w:uiPriority w:val="99"/>
    <w:unhideWhenUsed/>
    <w:rsid w:val="007C74E0"/>
    <w:pPr>
      <w:spacing w:line="240" w:lineRule="auto"/>
    </w:pPr>
    <w:rPr>
      <w:sz w:val="20"/>
      <w:szCs w:val="20"/>
    </w:rPr>
  </w:style>
  <w:style w:type="character" w:customStyle="1" w:styleId="CommentTextChar">
    <w:name w:val="Comment Text Char"/>
    <w:basedOn w:val="DefaultParagraphFont"/>
    <w:link w:val="CommentText"/>
    <w:uiPriority w:val="99"/>
    <w:rsid w:val="007C74E0"/>
    <w:rPr>
      <w:rFonts w:ascii="Segoe UI" w:hAnsi="Segoe UI" w:cs="Segoe UI"/>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7C74E0"/>
    <w:rPr>
      <w:b/>
      <w:bCs/>
    </w:rPr>
  </w:style>
  <w:style w:type="character" w:customStyle="1" w:styleId="CommentSubjectChar">
    <w:name w:val="Comment Subject Char"/>
    <w:basedOn w:val="CommentTextChar"/>
    <w:link w:val="CommentSubject"/>
    <w:uiPriority w:val="99"/>
    <w:semiHidden/>
    <w:rsid w:val="007C74E0"/>
    <w:rPr>
      <w:rFonts w:ascii="Segoe UI" w:hAnsi="Segoe UI" w:cs="Segoe UI"/>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417</Words>
  <Characters>2328</Characters>
  <Application>Microsoft Office Word</Application>
  <DocSecurity>0</DocSecurity>
  <Lines>83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Kamieniecki</dc:creator>
  <cp:keywords/>
  <dc:description/>
  <cp:lastModifiedBy>Natalie Kamieniecki</cp:lastModifiedBy>
  <cp:revision>11</cp:revision>
  <cp:lastPrinted>2026-05-28T14:39:00Z</cp:lastPrinted>
  <dcterms:created xsi:type="dcterms:W3CDTF">2026-07-22T14:35:00Z</dcterms:created>
  <dcterms:modified xsi:type="dcterms:W3CDTF">2026-08-18T18:14:00Z</dcterms:modified>
</cp:coreProperties>
</file>