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4F65" w14:textId="36756923" w:rsidR="003B374A" w:rsidRPr="007B4989" w:rsidRDefault="007B4989" w:rsidP="00AD581D">
      <w:pPr>
        <w:pStyle w:val="NormalWeb"/>
        <w:pBdr>
          <w:bottom w:val="single" w:sz="4" w:space="1" w:color="auto"/>
        </w:pBdr>
        <w:shd w:val="clear" w:color="auto" w:fill="FFFFFF"/>
        <w:spacing w:before="0" w:beforeAutospacing="0" w:after="150" w:afterAutospacing="0"/>
        <w:jc w:val="center"/>
        <w:rPr>
          <w:rFonts w:ascii="Calibri" w:hAnsi="Calibri" w:cs="Calibri"/>
          <w:color w:val="131517"/>
          <w:sz w:val="21"/>
          <w:szCs w:val="21"/>
        </w:rPr>
      </w:pPr>
      <w:r w:rsidRPr="007B4989">
        <w:rPr>
          <w:rStyle w:val="Strong"/>
          <w:rFonts w:ascii="Calibri" w:eastAsiaTheme="majorEastAsia" w:hAnsi="Calibri" w:cs="Calibri"/>
          <w:color w:val="131517"/>
          <w:sz w:val="21"/>
          <w:szCs w:val="21"/>
        </w:rPr>
        <w:t xml:space="preserve">LEWIS COUNTY </w:t>
      </w:r>
      <w:r w:rsidR="003B374A" w:rsidRPr="007B4989">
        <w:rPr>
          <w:rStyle w:val="Strong"/>
          <w:rFonts w:ascii="Calibri" w:eastAsiaTheme="majorEastAsia" w:hAnsi="Calibri" w:cs="Calibri"/>
          <w:color w:val="131517"/>
          <w:sz w:val="21"/>
          <w:szCs w:val="21"/>
        </w:rPr>
        <w:t>CALL FOR BIDS</w:t>
      </w:r>
      <w:r w:rsidRPr="007B4989">
        <w:rPr>
          <w:rFonts w:ascii="Calibri" w:hAnsi="Calibri" w:cs="Calibri"/>
          <w:color w:val="131517"/>
          <w:sz w:val="21"/>
          <w:szCs w:val="21"/>
        </w:rPr>
        <w:t xml:space="preserve"> </w:t>
      </w:r>
      <w:r w:rsidR="003B374A" w:rsidRPr="007B4989">
        <w:rPr>
          <w:rFonts w:ascii="Calibri" w:hAnsi="Calibri" w:cs="Calibri"/>
          <w:color w:val="131517"/>
          <w:sz w:val="21"/>
          <w:szCs w:val="21"/>
        </w:rPr>
        <w:br/>
      </w:r>
      <w:r w:rsidR="00D50EFD" w:rsidRPr="00D50EFD">
        <w:rPr>
          <w:rFonts w:ascii="Calibri" w:eastAsiaTheme="majorEastAsia" w:hAnsi="Calibri" w:cs="Calibri"/>
          <w:color w:val="131517"/>
          <w:sz w:val="21"/>
          <w:szCs w:val="21"/>
        </w:rPr>
        <w:t>Radio Sites Generator project</w:t>
      </w:r>
    </w:p>
    <w:p w14:paraId="3E1EAAB2" w14:textId="77777777" w:rsidR="00317F68" w:rsidRPr="007B4989" w:rsidRDefault="00317F68" w:rsidP="00AD581D">
      <w:pPr>
        <w:pStyle w:val="NormalWeb"/>
        <w:pBdr>
          <w:bottom w:val="single" w:sz="4" w:space="1" w:color="auto"/>
        </w:pBdr>
        <w:shd w:val="clear" w:color="auto" w:fill="FFFFFF"/>
        <w:spacing w:before="0" w:beforeAutospacing="0" w:after="150" w:afterAutospacing="0"/>
        <w:jc w:val="center"/>
        <w:rPr>
          <w:rFonts w:ascii="Calibri" w:hAnsi="Calibri" w:cs="Calibri"/>
          <w:color w:val="131517"/>
          <w:sz w:val="21"/>
          <w:szCs w:val="21"/>
        </w:rPr>
      </w:pPr>
    </w:p>
    <w:p w14:paraId="4EAC8831" w14:textId="3D23D16D"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Lewis County</w:t>
      </w:r>
      <w:r w:rsidR="007B4989" w:rsidRPr="007B4989">
        <w:rPr>
          <w:rFonts w:ascii="Calibri" w:hAnsi="Calibri" w:cs="Calibri"/>
          <w:color w:val="131517"/>
          <w:sz w:val="21"/>
          <w:szCs w:val="21"/>
        </w:rPr>
        <w:t>, Wash.,</w:t>
      </w:r>
      <w:r w:rsidRPr="007B4989">
        <w:rPr>
          <w:rFonts w:ascii="Calibri" w:hAnsi="Calibri" w:cs="Calibri"/>
          <w:color w:val="131517"/>
          <w:sz w:val="21"/>
          <w:szCs w:val="21"/>
        </w:rPr>
        <w:t xml:space="preserve"> </w:t>
      </w:r>
      <w:r w:rsidR="00671754" w:rsidRPr="007B4989">
        <w:rPr>
          <w:rFonts w:ascii="Calibri" w:hAnsi="Calibri" w:cs="Calibri"/>
          <w:color w:val="131517"/>
          <w:sz w:val="21"/>
          <w:szCs w:val="21"/>
        </w:rPr>
        <w:t xml:space="preserve">is issuing a call for bids </w:t>
      </w:r>
      <w:r w:rsidRPr="007B4989">
        <w:rPr>
          <w:rFonts w:ascii="Calibri" w:hAnsi="Calibri" w:cs="Calibri"/>
          <w:color w:val="131517"/>
          <w:sz w:val="21"/>
          <w:szCs w:val="21"/>
        </w:rPr>
        <w:t>for the</w:t>
      </w:r>
      <w:r w:rsidR="00D50EFD">
        <w:rPr>
          <w:rFonts w:ascii="Calibri" w:hAnsi="Calibri" w:cs="Calibri"/>
          <w:color w:val="131517"/>
          <w:sz w:val="21"/>
          <w:szCs w:val="21"/>
        </w:rPr>
        <w:t xml:space="preserve"> </w:t>
      </w:r>
      <w:r w:rsidR="00D50EFD" w:rsidRPr="00D50EFD">
        <w:rPr>
          <w:rFonts w:ascii="Calibri" w:hAnsi="Calibri" w:cs="Calibri"/>
          <w:color w:val="131517"/>
          <w:sz w:val="21"/>
          <w:szCs w:val="21"/>
        </w:rPr>
        <w:t>Radio Sites Generator project</w:t>
      </w:r>
      <w:r w:rsidR="00D50EFD">
        <w:rPr>
          <w:rStyle w:val="templatetag"/>
          <w:rFonts w:ascii="Calibri" w:eastAsiaTheme="majorEastAsia" w:hAnsi="Calibri" w:cs="Calibri"/>
          <w:color w:val="131517"/>
          <w:sz w:val="21"/>
          <w:szCs w:val="21"/>
        </w:rPr>
        <w:t>.</w:t>
      </w:r>
    </w:p>
    <w:p w14:paraId="03BB682B" w14:textId="5899B3B4" w:rsidR="00671754"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xml:space="preserve">Bids </w:t>
      </w:r>
      <w:r w:rsidR="00E96464" w:rsidRPr="007B4989">
        <w:rPr>
          <w:rFonts w:ascii="Calibri" w:hAnsi="Calibri" w:cs="Calibri"/>
          <w:color w:val="131517"/>
          <w:sz w:val="21"/>
          <w:szCs w:val="21"/>
        </w:rPr>
        <w:t>must</w:t>
      </w:r>
      <w:r w:rsidRPr="007B4989">
        <w:rPr>
          <w:rFonts w:ascii="Calibri" w:hAnsi="Calibri" w:cs="Calibri"/>
          <w:color w:val="131517"/>
          <w:sz w:val="21"/>
          <w:szCs w:val="21"/>
        </w:rPr>
        <w:t xml:space="preserve"> be submitted electronically through the </w:t>
      </w:r>
      <w:r w:rsidR="00671754" w:rsidRPr="007B4989">
        <w:rPr>
          <w:rFonts w:ascii="Calibri" w:hAnsi="Calibri" w:cs="Calibri"/>
          <w:color w:val="131517"/>
          <w:sz w:val="21"/>
          <w:szCs w:val="21"/>
        </w:rPr>
        <w:t xml:space="preserve">county’s </w:t>
      </w:r>
      <w:r w:rsidRPr="007B4989">
        <w:rPr>
          <w:rFonts w:ascii="Calibri" w:hAnsi="Calibri" w:cs="Calibri"/>
          <w:color w:val="131517"/>
          <w:sz w:val="21"/>
          <w:szCs w:val="21"/>
        </w:rPr>
        <w:t xml:space="preserve">procurement portal at </w:t>
      </w:r>
      <w:hyperlink r:id="rId8" w:tgtFrame="_blank" w:history="1">
        <w:r w:rsidRPr="007B4989">
          <w:rPr>
            <w:rStyle w:val="Hyperlink"/>
            <w:rFonts w:ascii="Calibri" w:eastAsiaTheme="majorEastAsia" w:hAnsi="Calibri" w:cs="Calibri"/>
            <w:color w:val="293FA1"/>
            <w:sz w:val="21"/>
            <w:szCs w:val="21"/>
          </w:rPr>
          <w:t>https://procurement.opengov.com/portal/lewiscountywa</w:t>
        </w:r>
      </w:hyperlink>
      <w:r w:rsidRPr="007B4989">
        <w:rPr>
          <w:rFonts w:ascii="Calibri" w:hAnsi="Calibri" w:cs="Calibri"/>
          <w:color w:val="131517"/>
          <w:sz w:val="21"/>
          <w:szCs w:val="21"/>
        </w:rPr>
        <w:t xml:space="preserve"> no later than </w:t>
      </w:r>
      <w:r w:rsidR="00D50EFD" w:rsidRPr="00D50EFD">
        <w:rPr>
          <w:rFonts w:ascii="Calibri" w:hAnsi="Calibri" w:cs="Calibri"/>
          <w:color w:val="131517"/>
          <w:sz w:val="21"/>
          <w:szCs w:val="21"/>
        </w:rPr>
        <w:t>2 p.m. July 15, 2026</w:t>
      </w:r>
      <w:r w:rsidR="00D50EFD">
        <w:rPr>
          <w:rFonts w:ascii="Calibri" w:hAnsi="Calibri" w:cs="Calibri"/>
          <w:color w:val="131517"/>
          <w:sz w:val="21"/>
          <w:szCs w:val="21"/>
        </w:rPr>
        <w:t xml:space="preserve">, </w:t>
      </w:r>
      <w:r w:rsidR="00671754" w:rsidRPr="007B4989">
        <w:rPr>
          <w:rFonts w:ascii="Calibri" w:hAnsi="Calibri" w:cs="Calibri"/>
          <w:color w:val="131517"/>
          <w:sz w:val="21"/>
          <w:szCs w:val="21"/>
        </w:rPr>
        <w:t xml:space="preserve">Pacific Time </w:t>
      </w:r>
      <w:r w:rsidRPr="007B4989">
        <w:rPr>
          <w:rFonts w:ascii="Calibri" w:hAnsi="Calibri" w:cs="Calibri"/>
          <w:color w:val="131517"/>
          <w:sz w:val="21"/>
          <w:szCs w:val="21"/>
        </w:rPr>
        <w:t xml:space="preserve">and </w:t>
      </w:r>
      <w:r w:rsidR="00671754" w:rsidRPr="007B4989">
        <w:rPr>
          <w:rFonts w:ascii="Calibri" w:hAnsi="Calibri" w:cs="Calibri"/>
          <w:color w:val="131517"/>
          <w:sz w:val="21"/>
          <w:szCs w:val="21"/>
        </w:rPr>
        <w:t xml:space="preserve">must </w:t>
      </w:r>
      <w:r w:rsidRPr="007B4989">
        <w:rPr>
          <w:rFonts w:ascii="Calibri" w:hAnsi="Calibri" w:cs="Calibri"/>
          <w:color w:val="131517"/>
          <w:sz w:val="21"/>
          <w:szCs w:val="21"/>
        </w:rPr>
        <w:t>be in accordance with the plans, specifications and other contract documents available through the procurement portal.</w:t>
      </w:r>
      <w:r w:rsidR="00894D74" w:rsidRPr="007B4989">
        <w:rPr>
          <w:rFonts w:ascii="Calibri" w:hAnsi="Calibri" w:cs="Calibri"/>
          <w:color w:val="131517"/>
          <w:sz w:val="21"/>
          <w:szCs w:val="21"/>
        </w:rPr>
        <w:t xml:space="preserve"> Bids submitted after the deadline will not be considered.</w:t>
      </w:r>
    </w:p>
    <w:p w14:paraId="3315A802" w14:textId="55787288"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xml:space="preserve">Contact </w:t>
      </w:r>
      <w:r w:rsidR="00671754" w:rsidRPr="007B4989">
        <w:rPr>
          <w:rFonts w:ascii="Calibri" w:hAnsi="Calibri" w:cs="Calibri"/>
          <w:color w:val="131517"/>
          <w:sz w:val="21"/>
          <w:szCs w:val="21"/>
        </w:rPr>
        <w:t>p</w:t>
      </w:r>
      <w:r w:rsidRPr="007B4989">
        <w:rPr>
          <w:rFonts w:ascii="Calibri" w:hAnsi="Calibri" w:cs="Calibri"/>
          <w:color w:val="131517"/>
          <w:sz w:val="21"/>
          <w:szCs w:val="21"/>
        </w:rPr>
        <w:t>erson</w:t>
      </w:r>
      <w:r w:rsidR="007B2821" w:rsidRPr="007B4989">
        <w:rPr>
          <w:rFonts w:ascii="Calibri" w:hAnsi="Calibri" w:cs="Calibri"/>
          <w:color w:val="131517"/>
          <w:sz w:val="21"/>
          <w:szCs w:val="21"/>
        </w:rPr>
        <w:t>:</w:t>
      </w:r>
      <w:r w:rsidR="00D50EFD">
        <w:rPr>
          <w:rFonts w:ascii="Calibri" w:hAnsi="Calibri" w:cs="Calibri"/>
          <w:color w:val="131517"/>
          <w:sz w:val="21"/>
          <w:szCs w:val="21"/>
        </w:rPr>
        <w:t xml:space="preserve"> </w:t>
      </w:r>
      <w:r w:rsidR="00D50EFD" w:rsidRPr="00D50EFD">
        <w:rPr>
          <w:rFonts w:ascii="Calibri" w:hAnsi="Calibri" w:cs="Calibri"/>
          <w:color w:val="131517"/>
          <w:sz w:val="21"/>
          <w:szCs w:val="21"/>
        </w:rPr>
        <w:t>Radio Supervisor</w:t>
      </w:r>
      <w:r w:rsidR="00D50EFD">
        <w:rPr>
          <w:rFonts w:ascii="Calibri" w:hAnsi="Calibri" w:cs="Calibri"/>
          <w:color w:val="131517"/>
          <w:sz w:val="21"/>
          <w:szCs w:val="21"/>
        </w:rPr>
        <w:t xml:space="preserve"> Tony Wherry – </w:t>
      </w:r>
      <w:r w:rsidR="00D50EFD" w:rsidRPr="00D50EFD">
        <w:rPr>
          <w:rFonts w:ascii="Calibri" w:hAnsi="Calibri" w:cs="Calibri"/>
          <w:color w:val="131517"/>
          <w:sz w:val="21"/>
          <w:szCs w:val="21"/>
        </w:rPr>
        <w:t>360</w:t>
      </w:r>
      <w:r w:rsidR="00D50EFD">
        <w:rPr>
          <w:rFonts w:ascii="Calibri" w:hAnsi="Calibri" w:cs="Calibri"/>
          <w:color w:val="131517"/>
          <w:sz w:val="21"/>
          <w:szCs w:val="21"/>
        </w:rPr>
        <w:t>-</w:t>
      </w:r>
      <w:r w:rsidR="00D50EFD" w:rsidRPr="00D50EFD">
        <w:rPr>
          <w:rFonts w:ascii="Calibri" w:hAnsi="Calibri" w:cs="Calibri"/>
          <w:color w:val="131517"/>
          <w:sz w:val="21"/>
          <w:szCs w:val="21"/>
        </w:rPr>
        <w:t>751-2275</w:t>
      </w:r>
      <w:r w:rsidR="00D50EFD">
        <w:rPr>
          <w:rFonts w:ascii="Calibri" w:hAnsi="Calibri" w:cs="Calibri"/>
          <w:color w:val="131517"/>
          <w:sz w:val="21"/>
          <w:szCs w:val="21"/>
        </w:rPr>
        <w:t xml:space="preserve"> or</w:t>
      </w:r>
      <w:r w:rsidR="00D50EFD" w:rsidRPr="00D50EFD">
        <w:rPr>
          <w:rFonts w:ascii="Calibri" w:hAnsi="Calibri" w:cs="Calibri"/>
          <w:color w:val="131517"/>
          <w:sz w:val="21"/>
          <w:szCs w:val="21"/>
        </w:rPr>
        <w:t xml:space="preserve"> tony.wherry@lewiscountywa.gov</w:t>
      </w:r>
    </w:p>
    <w:p w14:paraId="00278BC6" w14:textId="70A722A1" w:rsidR="00671754" w:rsidRPr="007B4989" w:rsidRDefault="00D50EFD" w:rsidP="00D50EFD">
      <w:pPr>
        <w:pStyle w:val="NormalWeb"/>
        <w:pBdr>
          <w:bottom w:val="single" w:sz="4" w:space="1" w:color="auto"/>
        </w:pBdr>
        <w:shd w:val="clear" w:color="auto" w:fill="FFFFFF"/>
        <w:spacing w:after="150"/>
        <w:rPr>
          <w:rFonts w:ascii="Calibri" w:hAnsi="Calibri" w:cs="Calibri"/>
          <w:color w:val="131517"/>
          <w:sz w:val="21"/>
          <w:szCs w:val="21"/>
        </w:rPr>
      </w:pPr>
      <w:r>
        <w:rPr>
          <w:rFonts w:ascii="Calibri" w:hAnsi="Calibri" w:cs="Calibri"/>
          <w:color w:val="131517"/>
          <w:sz w:val="21"/>
          <w:szCs w:val="21"/>
        </w:rPr>
        <w:t xml:space="preserve">A mandatory pre-proposal meeting will take place at 8 a.m. </w:t>
      </w:r>
      <w:r w:rsidRPr="00D50EFD">
        <w:rPr>
          <w:rFonts w:ascii="Calibri" w:hAnsi="Calibri" w:cs="Calibri"/>
          <w:color w:val="131517"/>
          <w:sz w:val="21"/>
          <w:szCs w:val="21"/>
        </w:rPr>
        <w:t xml:space="preserve">June 30, 2026, </w:t>
      </w:r>
      <w:r>
        <w:rPr>
          <w:rFonts w:ascii="Calibri" w:hAnsi="Calibri" w:cs="Calibri"/>
          <w:color w:val="131517"/>
          <w:sz w:val="21"/>
          <w:szCs w:val="21"/>
        </w:rPr>
        <w:t xml:space="preserve">at the </w:t>
      </w:r>
      <w:r w:rsidRPr="00D50EFD">
        <w:rPr>
          <w:rFonts w:ascii="Calibri" w:hAnsi="Calibri" w:cs="Calibri"/>
          <w:color w:val="131517"/>
          <w:sz w:val="21"/>
          <w:szCs w:val="21"/>
        </w:rPr>
        <w:t>Radio Shop, 542 Center St. Chehalis</w:t>
      </w:r>
      <w:r>
        <w:rPr>
          <w:rFonts w:ascii="Calibri" w:hAnsi="Calibri" w:cs="Calibri"/>
          <w:color w:val="131517"/>
          <w:sz w:val="21"/>
          <w:szCs w:val="21"/>
        </w:rPr>
        <w:t xml:space="preserve">, Wash. </w:t>
      </w:r>
      <w:r w:rsidR="00671754" w:rsidRPr="007B4989">
        <w:rPr>
          <w:rFonts w:ascii="Calibri" w:hAnsi="Calibri" w:cs="Calibri"/>
          <w:color w:val="131517"/>
          <w:sz w:val="21"/>
          <w:szCs w:val="21"/>
        </w:rPr>
        <w:t xml:space="preserve">Lewis County will open the sealed bids and publicly read them aloud at or after </w:t>
      </w:r>
      <w:r w:rsidRPr="00D50EFD">
        <w:rPr>
          <w:rFonts w:ascii="Calibri" w:hAnsi="Calibri" w:cs="Calibri"/>
          <w:color w:val="131517"/>
          <w:sz w:val="21"/>
          <w:szCs w:val="21"/>
        </w:rPr>
        <w:t>2 p.m. July 15, 2026</w:t>
      </w:r>
      <w:r>
        <w:rPr>
          <w:rFonts w:ascii="Calibri" w:hAnsi="Calibri" w:cs="Calibri"/>
          <w:color w:val="131517"/>
          <w:sz w:val="21"/>
          <w:szCs w:val="21"/>
        </w:rPr>
        <w:t xml:space="preserve">, </w:t>
      </w:r>
      <w:r w:rsidR="00671754" w:rsidRPr="007B4989">
        <w:rPr>
          <w:rFonts w:ascii="Calibri" w:hAnsi="Calibri" w:cs="Calibri"/>
          <w:color w:val="131517"/>
          <w:sz w:val="21"/>
          <w:szCs w:val="21"/>
        </w:rPr>
        <w:t>in the Commissioners’ Hearing Room</w:t>
      </w:r>
      <w:r w:rsidR="00902ED7" w:rsidRPr="007B4989">
        <w:rPr>
          <w:rFonts w:ascii="Calibri" w:hAnsi="Calibri" w:cs="Calibri"/>
          <w:color w:val="131517"/>
          <w:sz w:val="21"/>
          <w:szCs w:val="21"/>
        </w:rPr>
        <w:t xml:space="preserve">, </w:t>
      </w:r>
      <w:r w:rsidR="00671754" w:rsidRPr="007B4989">
        <w:rPr>
          <w:rFonts w:ascii="Calibri" w:hAnsi="Calibri" w:cs="Calibri"/>
          <w:color w:val="131517"/>
          <w:sz w:val="21"/>
          <w:szCs w:val="21"/>
        </w:rPr>
        <w:t>Lewis County Historic Courthouse, 351 NW North Street, Chehalis, Washington.</w:t>
      </w:r>
    </w:p>
    <w:p w14:paraId="60DB2007" w14:textId="019714AF" w:rsidR="003B374A" w:rsidRPr="007B4989" w:rsidRDefault="003B374A" w:rsidP="00AD581D">
      <w:pPr>
        <w:pStyle w:val="NormalWeb"/>
        <w:pBdr>
          <w:bottom w:val="single" w:sz="4" w:space="1" w:color="auto"/>
        </w:pBdr>
        <w:shd w:val="clear" w:color="auto" w:fill="FFFFFF"/>
        <w:spacing w:after="150"/>
        <w:rPr>
          <w:rFonts w:ascii="Calibri" w:hAnsi="Calibri" w:cs="Calibri"/>
          <w:color w:val="131517"/>
          <w:sz w:val="21"/>
          <w:szCs w:val="21"/>
        </w:rPr>
      </w:pPr>
      <w:r w:rsidRPr="007B4989">
        <w:rPr>
          <w:rFonts w:ascii="Calibri" w:hAnsi="Calibri" w:cs="Calibri"/>
          <w:color w:val="131517"/>
          <w:sz w:val="21"/>
          <w:szCs w:val="21"/>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shall be forfeited to Lewis County.</w:t>
      </w:r>
      <w:r w:rsidR="007B2821" w:rsidRPr="007B4989">
        <w:rPr>
          <w:rFonts w:ascii="Calibri" w:hAnsi="Calibri" w:cs="Calibri"/>
          <w:color w:val="131517"/>
          <w:sz w:val="21"/>
          <w:szCs w:val="21"/>
        </w:rPr>
        <w:t xml:space="preserve"> This bi</w:t>
      </w:r>
      <w:r w:rsidR="005239E8" w:rsidRPr="007B4989">
        <w:rPr>
          <w:rFonts w:ascii="Calibri" w:hAnsi="Calibri" w:cs="Calibri"/>
          <w:color w:val="131517"/>
          <w:sz w:val="21"/>
          <w:szCs w:val="21"/>
        </w:rPr>
        <w:t>d proposal deposit is to be submitted through the OpenGov portal</w:t>
      </w:r>
      <w:r w:rsidR="00106CE5" w:rsidRPr="007B4989">
        <w:rPr>
          <w:rFonts w:ascii="Calibri" w:hAnsi="Calibri" w:cs="Calibri"/>
          <w:color w:val="131517"/>
          <w:sz w:val="21"/>
          <w:szCs w:val="21"/>
        </w:rPr>
        <w:t xml:space="preserve"> only (</w:t>
      </w:r>
      <w:r w:rsidR="00671754" w:rsidRPr="007B4989">
        <w:rPr>
          <w:rFonts w:ascii="Calibri" w:hAnsi="Calibri" w:cs="Calibri"/>
          <w:color w:val="131517"/>
          <w:sz w:val="21"/>
          <w:szCs w:val="21"/>
        </w:rPr>
        <w:t xml:space="preserve">do </w:t>
      </w:r>
      <w:r w:rsidR="00106CE5" w:rsidRPr="007B4989">
        <w:rPr>
          <w:rFonts w:ascii="Calibri" w:hAnsi="Calibri" w:cs="Calibri"/>
          <w:color w:val="131517"/>
          <w:sz w:val="21"/>
          <w:szCs w:val="21"/>
        </w:rPr>
        <w:t>not mail or hand</w:t>
      </w:r>
      <w:r w:rsidR="00902ED7" w:rsidRPr="007B4989">
        <w:rPr>
          <w:rFonts w:ascii="Calibri" w:hAnsi="Calibri" w:cs="Calibri"/>
          <w:color w:val="131517"/>
          <w:sz w:val="21"/>
          <w:szCs w:val="21"/>
        </w:rPr>
        <w:t xml:space="preserve"> </w:t>
      </w:r>
      <w:r w:rsidR="00106CE5" w:rsidRPr="007B4989">
        <w:rPr>
          <w:rFonts w:ascii="Calibri" w:hAnsi="Calibri" w:cs="Calibri"/>
          <w:color w:val="131517"/>
          <w:sz w:val="21"/>
          <w:szCs w:val="21"/>
        </w:rPr>
        <w:t>deliver)</w:t>
      </w:r>
      <w:r w:rsidR="00671754" w:rsidRPr="007B4989">
        <w:rPr>
          <w:rFonts w:ascii="Calibri" w:hAnsi="Calibri" w:cs="Calibri"/>
          <w:color w:val="131517"/>
          <w:sz w:val="21"/>
          <w:szCs w:val="21"/>
        </w:rPr>
        <w:t>.</w:t>
      </w:r>
    </w:p>
    <w:p w14:paraId="51689B70" w14:textId="0CD8AFF6"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Informational copies of maps, plans, and specifications are on file for inspection online through the project portal</w:t>
      </w:r>
      <w:r w:rsidR="00902ED7" w:rsidRPr="007B4989">
        <w:rPr>
          <w:rFonts w:ascii="Calibri" w:hAnsi="Calibri" w:cs="Calibri"/>
          <w:color w:val="131517"/>
          <w:sz w:val="21"/>
          <w:szCs w:val="21"/>
        </w:rPr>
        <w:t xml:space="preserve"> </w:t>
      </w:r>
      <w:r w:rsidRPr="007B4989">
        <w:rPr>
          <w:rFonts w:ascii="Calibri" w:hAnsi="Calibri" w:cs="Calibri"/>
          <w:color w:val="131517"/>
          <w:sz w:val="21"/>
          <w:szCs w:val="21"/>
        </w:rPr>
        <w:t xml:space="preserve">at </w:t>
      </w:r>
      <w:hyperlink r:id="rId9" w:tgtFrame="_blank" w:history="1">
        <w:r w:rsidRPr="007B4989">
          <w:rPr>
            <w:rStyle w:val="Hyperlink"/>
            <w:rFonts w:ascii="Calibri" w:eastAsiaTheme="majorEastAsia" w:hAnsi="Calibri" w:cs="Calibri"/>
            <w:color w:val="293FA1"/>
            <w:sz w:val="21"/>
            <w:szCs w:val="21"/>
          </w:rPr>
          <w:t>https://procurement.opengov.com/portal/lewiscountywa</w:t>
        </w:r>
      </w:hyperlink>
      <w:r w:rsidRPr="007B4989">
        <w:rPr>
          <w:rFonts w:ascii="Calibri" w:hAnsi="Calibri" w:cs="Calibri"/>
          <w:color w:val="131517"/>
          <w:sz w:val="21"/>
          <w:szCs w:val="21"/>
        </w:rPr>
        <w:t>. All Contractor questions and Lewis County clarifying answers will be posted on the OpenGov website.</w:t>
      </w:r>
      <w:r w:rsidR="00671754" w:rsidRPr="007B4989">
        <w:rPr>
          <w:rFonts w:ascii="Calibri" w:hAnsi="Calibri" w:cs="Calibri"/>
          <w:color w:val="131517"/>
          <w:sz w:val="21"/>
          <w:szCs w:val="21"/>
        </w:rPr>
        <w:t xml:space="preserve"> </w:t>
      </w:r>
      <w:r w:rsidRPr="007B4989">
        <w:rPr>
          <w:rFonts w:ascii="Calibri" w:hAnsi="Calibri" w:cs="Calibri"/>
          <w:color w:val="131517"/>
          <w:sz w:val="21"/>
          <w:szCs w:val="21"/>
        </w:rPr>
        <w:t>Plan or specification changes shall be accomplished through official project addendums on OpenGov.</w:t>
      </w:r>
      <w:r w:rsidR="00671754" w:rsidRPr="007B4989">
        <w:rPr>
          <w:rFonts w:ascii="Calibri" w:hAnsi="Calibri" w:cs="Calibri"/>
          <w:color w:val="131517"/>
          <w:sz w:val="21"/>
          <w:szCs w:val="21"/>
        </w:rPr>
        <w:t xml:space="preserve"> </w:t>
      </w:r>
      <w:r w:rsidR="00703871" w:rsidRPr="007B4989">
        <w:rPr>
          <w:rFonts w:ascii="Calibri" w:hAnsi="Calibri" w:cs="Calibri"/>
          <w:color w:val="131517"/>
          <w:sz w:val="21"/>
          <w:szCs w:val="21"/>
        </w:rPr>
        <w:t xml:space="preserve">Both questions/answers and addenda shall be </w:t>
      </w:r>
      <w:r w:rsidR="00AB7C7B" w:rsidRPr="007B4989">
        <w:rPr>
          <w:rFonts w:ascii="Calibri" w:hAnsi="Calibri" w:cs="Calibri"/>
          <w:color w:val="131517"/>
          <w:sz w:val="21"/>
          <w:szCs w:val="21"/>
        </w:rPr>
        <w:t>posted without additional newspaper publication.</w:t>
      </w:r>
    </w:p>
    <w:p w14:paraId="4F4F903F" w14:textId="7AB61601" w:rsidR="004820E9" w:rsidRPr="007B4989" w:rsidRDefault="00671754"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I</w:t>
      </w:r>
      <w:r w:rsidR="003B374A" w:rsidRPr="007B4989">
        <w:rPr>
          <w:rFonts w:ascii="Calibri" w:hAnsi="Calibri" w:cs="Calibri"/>
          <w:color w:val="131517"/>
          <w:sz w:val="21"/>
          <w:szCs w:val="21"/>
        </w:rPr>
        <w:t>n accordance with Title VI of the Civil Rights Act of 1964, (78 Stat. 252, 42 U.S.C. 2000d to 2000d-4) and the Regulations,</w:t>
      </w:r>
      <w:r w:rsidRPr="007B4989">
        <w:rPr>
          <w:rFonts w:ascii="Calibri" w:hAnsi="Calibri" w:cs="Calibri"/>
          <w:color w:val="131517"/>
          <w:sz w:val="21"/>
          <w:szCs w:val="21"/>
        </w:rPr>
        <w:t xml:space="preserve"> Lewis County</w:t>
      </w:r>
      <w:r w:rsidR="003B374A" w:rsidRPr="007B4989">
        <w:rPr>
          <w:rFonts w:ascii="Calibri" w:hAnsi="Calibri" w:cs="Calibri"/>
          <w:color w:val="131517"/>
          <w:sz w:val="21"/>
          <w:szCs w:val="21"/>
        </w:rPr>
        <w:t xml:space="preserve"> herby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484A519" w14:textId="77777777"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w:t>
      </w:r>
    </w:p>
    <w:p w14:paraId="19321471" w14:textId="57FD3801" w:rsidR="00671754" w:rsidRDefault="00AD581D">
      <w:pPr>
        <w:rPr>
          <w:rFonts w:ascii="Calibri" w:hAnsi="Calibri" w:cs="Calibri"/>
          <w:sz w:val="21"/>
          <w:szCs w:val="21"/>
        </w:rPr>
      </w:pPr>
      <w:r w:rsidRPr="007B4989">
        <w:rPr>
          <w:rFonts w:ascii="Calibri" w:hAnsi="Calibri" w:cs="Calibri"/>
          <w:sz w:val="21"/>
          <w:szCs w:val="21"/>
        </w:rPr>
        <w:t>Publish</w:t>
      </w:r>
      <w:r w:rsidR="00671754" w:rsidRPr="007B4989">
        <w:rPr>
          <w:rFonts w:ascii="Calibri" w:hAnsi="Calibri" w:cs="Calibri"/>
          <w:sz w:val="21"/>
          <w:szCs w:val="21"/>
        </w:rPr>
        <w:t xml:space="preserve">: </w:t>
      </w:r>
      <w:r w:rsidR="00D50EFD">
        <w:rPr>
          <w:rFonts w:ascii="Calibri" w:hAnsi="Calibri" w:cs="Calibri"/>
          <w:sz w:val="21"/>
          <w:szCs w:val="21"/>
        </w:rPr>
        <w:t>The Chronicle / June 23 and 30, 2026</w:t>
      </w:r>
    </w:p>
    <w:p w14:paraId="36B6A930" w14:textId="6CA642E4" w:rsidR="00902ED7" w:rsidRPr="00D50EFD" w:rsidRDefault="00D50EFD" w:rsidP="00D50EFD">
      <w:pPr>
        <w:rPr>
          <w:rFonts w:ascii="Calibri" w:hAnsi="Calibri" w:cs="Calibri"/>
          <w:sz w:val="21"/>
          <w:szCs w:val="21"/>
        </w:rPr>
      </w:pPr>
      <w:r>
        <w:rPr>
          <w:rFonts w:ascii="Calibri" w:hAnsi="Calibri" w:cs="Calibri"/>
          <w:sz w:val="21"/>
          <w:szCs w:val="21"/>
        </w:rPr>
        <w:t>OMBWE: Through July 15</w:t>
      </w:r>
    </w:p>
    <w:sectPr w:rsidR="00902ED7" w:rsidRPr="00D50E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45B"/>
    <w:multiLevelType w:val="hybridMultilevel"/>
    <w:tmpl w:val="FF4CA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918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4A"/>
    <w:rsid w:val="000529E2"/>
    <w:rsid w:val="00090DDC"/>
    <w:rsid w:val="000C7CA5"/>
    <w:rsid w:val="000D4073"/>
    <w:rsid w:val="00106CE5"/>
    <w:rsid w:val="001A30C2"/>
    <w:rsid w:val="002C63A3"/>
    <w:rsid w:val="003009C2"/>
    <w:rsid w:val="00317F68"/>
    <w:rsid w:val="003B374A"/>
    <w:rsid w:val="003B5373"/>
    <w:rsid w:val="004820E9"/>
    <w:rsid w:val="005239E8"/>
    <w:rsid w:val="00630F2A"/>
    <w:rsid w:val="00671754"/>
    <w:rsid w:val="006E3AB9"/>
    <w:rsid w:val="00703871"/>
    <w:rsid w:val="007B0D22"/>
    <w:rsid w:val="007B2821"/>
    <w:rsid w:val="007B4989"/>
    <w:rsid w:val="00894D74"/>
    <w:rsid w:val="00902ED7"/>
    <w:rsid w:val="00927F29"/>
    <w:rsid w:val="009375F2"/>
    <w:rsid w:val="00971759"/>
    <w:rsid w:val="00A469BD"/>
    <w:rsid w:val="00AB7C7B"/>
    <w:rsid w:val="00AC033A"/>
    <w:rsid w:val="00AD581D"/>
    <w:rsid w:val="00BB109A"/>
    <w:rsid w:val="00BE4B75"/>
    <w:rsid w:val="00BE5334"/>
    <w:rsid w:val="00C30593"/>
    <w:rsid w:val="00C41163"/>
    <w:rsid w:val="00D023C2"/>
    <w:rsid w:val="00D12D3C"/>
    <w:rsid w:val="00D50EFD"/>
    <w:rsid w:val="00E96464"/>
    <w:rsid w:val="00F9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CE64"/>
  <w15:chartTrackingRefBased/>
  <w15:docId w15:val="{F9B360A0-668D-4F41-9BB0-51DF7B2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74A"/>
    <w:rPr>
      <w:rFonts w:eastAsiaTheme="majorEastAsia" w:cstheme="majorBidi"/>
      <w:color w:val="272727" w:themeColor="text1" w:themeTint="D8"/>
    </w:rPr>
  </w:style>
  <w:style w:type="paragraph" w:styleId="Title">
    <w:name w:val="Title"/>
    <w:basedOn w:val="Normal"/>
    <w:next w:val="Normal"/>
    <w:link w:val="TitleChar"/>
    <w:uiPriority w:val="10"/>
    <w:qFormat/>
    <w:rsid w:val="003B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74A"/>
    <w:pPr>
      <w:spacing w:before="160"/>
      <w:jc w:val="center"/>
    </w:pPr>
    <w:rPr>
      <w:i/>
      <w:iCs/>
      <w:color w:val="404040" w:themeColor="text1" w:themeTint="BF"/>
    </w:rPr>
  </w:style>
  <w:style w:type="character" w:customStyle="1" w:styleId="QuoteChar">
    <w:name w:val="Quote Char"/>
    <w:basedOn w:val="DefaultParagraphFont"/>
    <w:link w:val="Quote"/>
    <w:uiPriority w:val="29"/>
    <w:rsid w:val="003B374A"/>
    <w:rPr>
      <w:i/>
      <w:iCs/>
      <w:color w:val="404040" w:themeColor="text1" w:themeTint="BF"/>
    </w:rPr>
  </w:style>
  <w:style w:type="paragraph" w:styleId="ListParagraph">
    <w:name w:val="List Paragraph"/>
    <w:basedOn w:val="Normal"/>
    <w:uiPriority w:val="34"/>
    <w:qFormat/>
    <w:rsid w:val="003B374A"/>
    <w:pPr>
      <w:ind w:left="720"/>
      <w:contextualSpacing/>
    </w:pPr>
  </w:style>
  <w:style w:type="character" w:styleId="IntenseEmphasis">
    <w:name w:val="Intense Emphasis"/>
    <w:basedOn w:val="DefaultParagraphFont"/>
    <w:uiPriority w:val="21"/>
    <w:qFormat/>
    <w:rsid w:val="003B374A"/>
    <w:rPr>
      <w:i/>
      <w:iCs/>
      <w:color w:val="2F5496" w:themeColor="accent1" w:themeShade="BF"/>
    </w:rPr>
  </w:style>
  <w:style w:type="paragraph" w:styleId="IntenseQuote">
    <w:name w:val="Intense Quote"/>
    <w:basedOn w:val="Normal"/>
    <w:next w:val="Normal"/>
    <w:link w:val="IntenseQuoteChar"/>
    <w:uiPriority w:val="30"/>
    <w:qFormat/>
    <w:rsid w:val="003B3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74A"/>
    <w:rPr>
      <w:i/>
      <w:iCs/>
      <w:color w:val="2F5496" w:themeColor="accent1" w:themeShade="BF"/>
    </w:rPr>
  </w:style>
  <w:style w:type="character" w:styleId="IntenseReference">
    <w:name w:val="Intense Reference"/>
    <w:basedOn w:val="DefaultParagraphFont"/>
    <w:uiPriority w:val="32"/>
    <w:qFormat/>
    <w:rsid w:val="003B374A"/>
    <w:rPr>
      <w:b/>
      <w:bCs/>
      <w:smallCaps/>
      <w:color w:val="2F5496" w:themeColor="accent1" w:themeShade="BF"/>
      <w:spacing w:val="5"/>
    </w:rPr>
  </w:style>
  <w:style w:type="paragraph" w:styleId="NormalWeb">
    <w:name w:val="Normal (Web)"/>
    <w:basedOn w:val="Normal"/>
    <w:uiPriority w:val="99"/>
    <w:semiHidden/>
    <w:unhideWhenUsed/>
    <w:rsid w:val="003B3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374A"/>
    <w:rPr>
      <w:b/>
      <w:bCs/>
    </w:rPr>
  </w:style>
  <w:style w:type="character" w:customStyle="1" w:styleId="templatetag">
    <w:name w:val="templatetag"/>
    <w:basedOn w:val="DefaultParagraphFont"/>
    <w:rsid w:val="003B374A"/>
  </w:style>
  <w:style w:type="character" w:styleId="Hyperlink">
    <w:name w:val="Hyperlink"/>
    <w:basedOn w:val="DefaultParagraphFont"/>
    <w:uiPriority w:val="99"/>
    <w:semiHidden/>
    <w:unhideWhenUsed/>
    <w:rsid w:val="003B37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49084">
      <w:bodyDiv w:val="1"/>
      <w:marLeft w:val="0"/>
      <w:marRight w:val="0"/>
      <w:marTop w:val="0"/>
      <w:marBottom w:val="0"/>
      <w:divBdr>
        <w:top w:val="none" w:sz="0" w:space="0" w:color="auto"/>
        <w:left w:val="none" w:sz="0" w:space="0" w:color="auto"/>
        <w:bottom w:val="none" w:sz="0" w:space="0" w:color="auto"/>
        <w:right w:val="none" w:sz="0" w:space="0" w:color="auto"/>
      </w:divBdr>
    </w:div>
    <w:div w:id="98627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ocurement.opengov.com/portal/lewiscount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afa33e2-4c7a-427f-a34a-8349455f8680" xsi:nil="true"/>
    <lcf76f155ced4ddcb4097134ff3c332f xmlns="a2116aed-bbb8-4019-9658-3d1eb678136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9E84D5F324AA42B7028F5D008EAA01" ma:contentTypeVersion="14" ma:contentTypeDescription="Create a new document." ma:contentTypeScope="" ma:versionID="bd4630f625516acdaf0508b2f530d74f">
  <xsd:schema xmlns:xsd="http://www.w3.org/2001/XMLSchema" xmlns:xs="http://www.w3.org/2001/XMLSchema" xmlns:p="http://schemas.microsoft.com/office/2006/metadata/properties" xmlns:ns2="a2116aed-bbb8-4019-9658-3d1eb678136e" xmlns:ns3="dafa33e2-4c7a-427f-a34a-8349455f8680" targetNamespace="http://schemas.microsoft.com/office/2006/metadata/properties" ma:root="true" ma:fieldsID="f7222b08818913df75fa15e4a40b9a5f" ns2:_="" ns3:_="">
    <xsd:import namespace="a2116aed-bbb8-4019-9658-3d1eb678136e"/>
    <xsd:import namespace="dafa33e2-4c7a-427f-a34a-8349455f8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16aed-bbb8-4019-9658-3d1eb6781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1d509d-22aa-4f00-8b63-bf0c925922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fa33e2-4c7a-427f-a34a-8349455f86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7f805f-4b53-40e3-be25-0aa9584d939d}" ma:internalName="TaxCatchAll" ma:showField="CatchAllData" ma:web="dafa33e2-4c7a-427f-a34a-8349455f86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58F2D0-F29F-4BFD-8A6B-5B150E8CAA8C}">
  <ds:schemaRefs>
    <ds:schemaRef ds:uri="http://schemas.microsoft.com/office/2006/metadata/properties"/>
    <ds:schemaRef ds:uri="http://schemas.microsoft.com/office/infopath/2007/PartnerControls"/>
    <ds:schemaRef ds:uri="dafa33e2-4c7a-427f-a34a-8349455f8680"/>
    <ds:schemaRef ds:uri="a2116aed-bbb8-4019-9658-3d1eb678136e"/>
  </ds:schemaRefs>
</ds:datastoreItem>
</file>

<file path=customXml/itemProps2.xml><?xml version="1.0" encoding="utf-8"?>
<ds:datastoreItem xmlns:ds="http://schemas.openxmlformats.org/officeDocument/2006/customXml" ds:itemID="{8EA78416-0687-4661-8D78-BF14F8061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16aed-bbb8-4019-9658-3d1eb678136e"/>
    <ds:schemaRef ds:uri="dafa33e2-4c7a-427f-a34a-8349455f8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7822F6-E750-4BC6-ADCB-3810C8C117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Rieva Lester</cp:lastModifiedBy>
  <cp:revision>17</cp:revision>
  <dcterms:created xsi:type="dcterms:W3CDTF">2024-11-04T17:05:00Z</dcterms:created>
  <dcterms:modified xsi:type="dcterms:W3CDTF">2026-06-16T20:19:00Z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0x010100E69E84D5F324AA42B7028F5D008EAA01</vt:lpwstr>
  </property>
  <property fmtid="{D5CDD505-2E9C-101B-9397-08002B2CF9AE}" pid="3" name="MediaServiceImageTags">
    <vt:lpwstr/>
  </property>
</Properties>
</file>