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4F65" w14:textId="3112E59F" w:rsidR="003B374A" w:rsidRPr="007B4989" w:rsidRDefault="007B4989"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r w:rsidRPr="007B4989">
        <w:rPr>
          <w:rStyle w:val="Strong"/>
          <w:rFonts w:ascii="Calibri" w:eastAsiaTheme="majorEastAsia" w:hAnsi="Calibri" w:cs="Calibri"/>
          <w:color w:val="131517"/>
          <w:sz w:val="21"/>
          <w:szCs w:val="21"/>
        </w:rPr>
        <w:t xml:space="preserve">LEWIS COUNTY </w:t>
      </w:r>
      <w:r w:rsidR="003B374A" w:rsidRPr="007B4989">
        <w:rPr>
          <w:rStyle w:val="Strong"/>
          <w:rFonts w:ascii="Calibri" w:eastAsiaTheme="majorEastAsia" w:hAnsi="Calibri" w:cs="Calibri"/>
          <w:color w:val="131517"/>
          <w:sz w:val="21"/>
          <w:szCs w:val="21"/>
        </w:rPr>
        <w:t>CALL FOR BIDS</w:t>
      </w:r>
      <w:r w:rsidRPr="007B4989">
        <w:rPr>
          <w:rFonts w:ascii="Calibri" w:hAnsi="Calibri" w:cs="Calibri"/>
          <w:color w:val="131517"/>
          <w:sz w:val="21"/>
          <w:szCs w:val="21"/>
        </w:rPr>
        <w:t xml:space="preserve"> </w:t>
      </w:r>
      <w:r w:rsidR="003B374A" w:rsidRPr="007B4989">
        <w:rPr>
          <w:rFonts w:ascii="Calibri" w:hAnsi="Calibri" w:cs="Calibri"/>
          <w:color w:val="131517"/>
          <w:sz w:val="21"/>
          <w:szCs w:val="21"/>
        </w:rPr>
        <w:br/>
      </w:r>
      <w:r w:rsidR="00D0686F">
        <w:rPr>
          <w:rStyle w:val="templatetag"/>
          <w:rFonts w:ascii="Calibri" w:eastAsiaTheme="majorEastAsia" w:hAnsi="Calibri" w:cs="Calibri"/>
          <w:color w:val="131517"/>
          <w:sz w:val="21"/>
          <w:szCs w:val="21"/>
        </w:rPr>
        <w:t xml:space="preserve">Historic Courthouse repointing project / </w:t>
      </w:r>
      <w:r w:rsidR="00671754" w:rsidRPr="00D0686F">
        <w:rPr>
          <w:rStyle w:val="templatetag"/>
          <w:rFonts w:ascii="Calibri" w:eastAsiaTheme="majorEastAsia" w:hAnsi="Calibri" w:cs="Calibri"/>
          <w:color w:val="131517"/>
          <w:sz w:val="21"/>
          <w:szCs w:val="21"/>
        </w:rPr>
        <w:t>project number</w:t>
      </w:r>
      <w:r w:rsidR="00D0686F">
        <w:rPr>
          <w:rStyle w:val="templatetag"/>
          <w:rFonts w:ascii="Calibri" w:eastAsiaTheme="majorEastAsia" w:hAnsi="Calibri" w:cs="Calibri"/>
          <w:color w:val="131517"/>
          <w:sz w:val="21"/>
          <w:szCs w:val="21"/>
        </w:rPr>
        <w:t xml:space="preserve"> </w:t>
      </w:r>
      <w:r w:rsidR="00D0686F" w:rsidRPr="00D0686F">
        <w:rPr>
          <w:rFonts w:ascii="Calibri" w:eastAsiaTheme="majorEastAsia" w:hAnsi="Calibri" w:cs="Calibri"/>
          <w:color w:val="131517"/>
          <w:sz w:val="21"/>
          <w:szCs w:val="21"/>
        </w:rPr>
        <w:t>31-2421b</w:t>
      </w:r>
    </w:p>
    <w:p w14:paraId="3E1EAAB2" w14:textId="77777777" w:rsidR="00317F68" w:rsidRPr="007B4989" w:rsidRDefault="00317F68"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p>
    <w:p w14:paraId="4EAC8831" w14:textId="1459BB68"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w:t>
      </w:r>
      <w:r w:rsidR="007B4989" w:rsidRPr="007B4989">
        <w:rPr>
          <w:rFonts w:ascii="Calibri" w:hAnsi="Calibri" w:cs="Calibri"/>
          <w:color w:val="131517"/>
          <w:sz w:val="21"/>
          <w:szCs w:val="21"/>
        </w:rPr>
        <w:t>, Wash.,</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is issuing a call for bids </w:t>
      </w:r>
      <w:r w:rsidRPr="007B4989">
        <w:rPr>
          <w:rFonts w:ascii="Calibri" w:hAnsi="Calibri" w:cs="Calibri"/>
          <w:color w:val="131517"/>
          <w:sz w:val="21"/>
          <w:szCs w:val="21"/>
        </w:rPr>
        <w:t xml:space="preserve">for the </w:t>
      </w:r>
      <w:r w:rsidR="00D0686F">
        <w:rPr>
          <w:rStyle w:val="templatetag"/>
          <w:rFonts w:ascii="Calibri" w:eastAsiaTheme="majorEastAsia" w:hAnsi="Calibri" w:cs="Calibri"/>
          <w:color w:val="131517"/>
          <w:sz w:val="21"/>
          <w:szCs w:val="21"/>
        </w:rPr>
        <w:t xml:space="preserve">Historic Courthouse repointing project / </w:t>
      </w:r>
      <w:r w:rsidR="00D0686F" w:rsidRPr="00D0686F">
        <w:rPr>
          <w:rStyle w:val="templatetag"/>
          <w:rFonts w:ascii="Calibri" w:eastAsiaTheme="majorEastAsia" w:hAnsi="Calibri" w:cs="Calibri"/>
          <w:color w:val="131517"/>
          <w:sz w:val="21"/>
          <w:szCs w:val="21"/>
        </w:rPr>
        <w:t>project number</w:t>
      </w:r>
      <w:r w:rsidR="00D0686F">
        <w:rPr>
          <w:rStyle w:val="templatetag"/>
          <w:rFonts w:ascii="Calibri" w:eastAsiaTheme="majorEastAsia" w:hAnsi="Calibri" w:cs="Calibri"/>
          <w:color w:val="131517"/>
          <w:sz w:val="21"/>
          <w:szCs w:val="21"/>
        </w:rPr>
        <w:t xml:space="preserve"> </w:t>
      </w:r>
      <w:r w:rsidR="00D0686F" w:rsidRPr="00D0686F">
        <w:rPr>
          <w:rFonts w:ascii="Calibri" w:eastAsiaTheme="majorEastAsia" w:hAnsi="Calibri" w:cs="Calibri"/>
          <w:color w:val="131517"/>
          <w:sz w:val="21"/>
          <w:szCs w:val="21"/>
        </w:rPr>
        <w:t>31-2421b</w:t>
      </w:r>
      <w:r w:rsidR="00D0686F">
        <w:rPr>
          <w:rFonts w:ascii="Calibri" w:eastAsiaTheme="majorEastAsia" w:hAnsi="Calibri" w:cs="Calibri"/>
          <w:color w:val="131517"/>
          <w:sz w:val="21"/>
          <w:szCs w:val="21"/>
        </w:rPr>
        <w:t>.</w:t>
      </w:r>
    </w:p>
    <w:p w14:paraId="03BB682B" w14:textId="10EA0FCE" w:rsidR="00671754"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Bids </w:t>
      </w:r>
      <w:r w:rsidR="00E96464" w:rsidRPr="007B4989">
        <w:rPr>
          <w:rFonts w:ascii="Calibri" w:hAnsi="Calibri" w:cs="Calibri"/>
          <w:color w:val="131517"/>
          <w:sz w:val="21"/>
          <w:szCs w:val="21"/>
        </w:rPr>
        <w:t>must</w:t>
      </w:r>
      <w:r w:rsidRPr="007B4989">
        <w:rPr>
          <w:rFonts w:ascii="Calibri" w:hAnsi="Calibri" w:cs="Calibri"/>
          <w:color w:val="131517"/>
          <w:sz w:val="21"/>
          <w:szCs w:val="21"/>
        </w:rPr>
        <w:t xml:space="preserve"> be submitted electronically through the </w:t>
      </w:r>
      <w:r w:rsidR="00671754" w:rsidRPr="007B4989">
        <w:rPr>
          <w:rFonts w:ascii="Calibri" w:hAnsi="Calibri" w:cs="Calibri"/>
          <w:color w:val="131517"/>
          <w:sz w:val="21"/>
          <w:szCs w:val="21"/>
        </w:rPr>
        <w:t xml:space="preserve">county’s </w:t>
      </w:r>
      <w:r w:rsidRPr="007B4989">
        <w:rPr>
          <w:rFonts w:ascii="Calibri" w:hAnsi="Calibri" w:cs="Calibri"/>
          <w:color w:val="131517"/>
          <w:sz w:val="21"/>
          <w:szCs w:val="21"/>
        </w:rPr>
        <w:t xml:space="preserve">procurement portal at </w:t>
      </w:r>
      <w:hyperlink r:id="rId8"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no later than</w:t>
      </w:r>
      <w:r w:rsidR="00D0686F">
        <w:rPr>
          <w:rFonts w:ascii="Calibri" w:hAnsi="Calibri" w:cs="Calibri"/>
          <w:color w:val="131517"/>
          <w:sz w:val="21"/>
          <w:szCs w:val="21"/>
        </w:rPr>
        <w:t xml:space="preserve"> </w:t>
      </w:r>
      <w:r w:rsidR="00D0686F">
        <w:rPr>
          <w:rFonts w:ascii="Calibri" w:hAnsi="Calibri" w:cs="Calibri"/>
          <w:color w:val="131517"/>
          <w:sz w:val="21"/>
          <w:szCs w:val="21"/>
        </w:rPr>
        <w:t>2 p.m. July 8, 2026</w:t>
      </w:r>
      <w:r w:rsidR="00D0686F">
        <w:rPr>
          <w:rFonts w:ascii="Calibri" w:hAnsi="Calibri" w:cs="Calibri"/>
          <w:color w:val="131517"/>
          <w:sz w:val="21"/>
          <w:szCs w:val="21"/>
        </w:rPr>
        <w:t>,</w:t>
      </w:r>
      <w:r w:rsidR="00671754" w:rsidRPr="007B4989">
        <w:rPr>
          <w:rFonts w:ascii="Calibri" w:hAnsi="Calibri" w:cs="Calibri"/>
          <w:color w:val="131517"/>
          <w:sz w:val="21"/>
          <w:szCs w:val="21"/>
        </w:rPr>
        <w:t xml:space="preserve"> Pacific Time </w:t>
      </w:r>
      <w:r w:rsidRPr="007B4989">
        <w:rPr>
          <w:rFonts w:ascii="Calibri" w:hAnsi="Calibri" w:cs="Calibri"/>
          <w:color w:val="131517"/>
          <w:sz w:val="21"/>
          <w:szCs w:val="21"/>
        </w:rPr>
        <w:t xml:space="preserve">and </w:t>
      </w:r>
      <w:r w:rsidR="00671754" w:rsidRPr="007B4989">
        <w:rPr>
          <w:rFonts w:ascii="Calibri" w:hAnsi="Calibri" w:cs="Calibri"/>
          <w:color w:val="131517"/>
          <w:sz w:val="21"/>
          <w:szCs w:val="21"/>
        </w:rPr>
        <w:t xml:space="preserve">must </w:t>
      </w:r>
      <w:r w:rsidRPr="007B4989">
        <w:rPr>
          <w:rFonts w:ascii="Calibri" w:hAnsi="Calibri" w:cs="Calibri"/>
          <w:color w:val="131517"/>
          <w:sz w:val="21"/>
          <w:szCs w:val="21"/>
        </w:rPr>
        <w:t>be in accordance with the plans, specifications and other contract documents available through the procurement portal.</w:t>
      </w:r>
      <w:r w:rsidR="00894D74" w:rsidRPr="007B4989">
        <w:rPr>
          <w:rFonts w:ascii="Calibri" w:hAnsi="Calibri" w:cs="Calibri"/>
          <w:color w:val="131517"/>
          <w:sz w:val="21"/>
          <w:szCs w:val="21"/>
        </w:rPr>
        <w:t xml:space="preserve"> Bids submitted after the deadline will not be considered.</w:t>
      </w:r>
    </w:p>
    <w:p w14:paraId="1B73DB84" w14:textId="614BF1F8" w:rsidR="00D0686F" w:rsidRPr="00D0686F" w:rsidRDefault="00D0686F" w:rsidP="00D0686F">
      <w:pPr>
        <w:pStyle w:val="NormalWeb"/>
        <w:pBdr>
          <w:bottom w:val="single" w:sz="4" w:space="1" w:color="auto"/>
        </w:pBdr>
        <w:spacing w:after="150"/>
        <w:rPr>
          <w:rFonts w:ascii="Calibri" w:hAnsi="Calibri" w:cs="Calibri"/>
          <w:color w:val="131517"/>
          <w:sz w:val="21"/>
          <w:szCs w:val="21"/>
        </w:rPr>
      </w:pPr>
      <w:r>
        <w:rPr>
          <w:rFonts w:ascii="Calibri" w:hAnsi="Calibri" w:cs="Calibri"/>
          <w:color w:val="131517"/>
          <w:sz w:val="21"/>
          <w:szCs w:val="21"/>
        </w:rPr>
        <w:t>A m</w:t>
      </w:r>
      <w:r w:rsidRPr="00D0686F">
        <w:rPr>
          <w:rFonts w:ascii="Calibri" w:hAnsi="Calibri" w:cs="Calibri"/>
          <w:color w:val="131517"/>
          <w:sz w:val="21"/>
          <w:szCs w:val="21"/>
        </w:rPr>
        <w:t>andatory</w:t>
      </w:r>
      <w:r>
        <w:rPr>
          <w:rFonts w:ascii="Calibri" w:hAnsi="Calibri" w:cs="Calibri"/>
          <w:color w:val="131517"/>
          <w:sz w:val="21"/>
          <w:szCs w:val="21"/>
        </w:rPr>
        <w:t xml:space="preserve"> p</w:t>
      </w:r>
      <w:r w:rsidRPr="00D0686F">
        <w:rPr>
          <w:rFonts w:ascii="Calibri" w:hAnsi="Calibri" w:cs="Calibri"/>
          <w:color w:val="131517"/>
          <w:sz w:val="21"/>
          <w:szCs w:val="21"/>
        </w:rPr>
        <w:t>re-</w:t>
      </w:r>
      <w:r>
        <w:rPr>
          <w:rFonts w:ascii="Calibri" w:hAnsi="Calibri" w:cs="Calibri"/>
          <w:color w:val="131517"/>
          <w:sz w:val="21"/>
          <w:szCs w:val="21"/>
        </w:rPr>
        <w:t>p</w:t>
      </w:r>
      <w:r w:rsidRPr="00D0686F">
        <w:rPr>
          <w:rFonts w:ascii="Calibri" w:hAnsi="Calibri" w:cs="Calibri"/>
          <w:color w:val="131517"/>
          <w:sz w:val="21"/>
          <w:szCs w:val="21"/>
        </w:rPr>
        <w:t xml:space="preserve">roposal </w:t>
      </w:r>
      <w:r>
        <w:rPr>
          <w:rFonts w:ascii="Calibri" w:hAnsi="Calibri" w:cs="Calibri"/>
          <w:color w:val="131517"/>
          <w:sz w:val="21"/>
          <w:szCs w:val="21"/>
        </w:rPr>
        <w:t>m</w:t>
      </w:r>
      <w:r w:rsidRPr="00D0686F">
        <w:rPr>
          <w:rFonts w:ascii="Calibri" w:hAnsi="Calibri" w:cs="Calibri"/>
          <w:color w:val="131517"/>
          <w:sz w:val="21"/>
          <w:szCs w:val="21"/>
        </w:rPr>
        <w:t xml:space="preserve">eeting </w:t>
      </w:r>
      <w:r>
        <w:rPr>
          <w:rFonts w:ascii="Calibri" w:hAnsi="Calibri" w:cs="Calibri"/>
          <w:color w:val="131517"/>
          <w:sz w:val="21"/>
          <w:szCs w:val="21"/>
        </w:rPr>
        <w:t>will take place at 11 a.m. June 30, 2026, at R</w:t>
      </w:r>
      <w:r w:rsidRPr="00D0686F">
        <w:rPr>
          <w:rFonts w:ascii="Calibri" w:hAnsi="Calibri" w:cs="Calibri"/>
          <w:color w:val="131517"/>
          <w:sz w:val="21"/>
          <w:szCs w:val="21"/>
        </w:rPr>
        <w:t>oom 032, 351 NW North St. Chehalis, Wa</w:t>
      </w:r>
      <w:r>
        <w:rPr>
          <w:rFonts w:ascii="Calibri" w:hAnsi="Calibri" w:cs="Calibri"/>
          <w:color w:val="131517"/>
          <w:sz w:val="21"/>
          <w:szCs w:val="21"/>
        </w:rPr>
        <w:t>sh</w:t>
      </w:r>
      <w:r w:rsidRPr="00D0686F">
        <w:rPr>
          <w:rFonts w:ascii="Calibri" w:hAnsi="Calibri" w:cs="Calibri"/>
          <w:color w:val="131517"/>
          <w:sz w:val="21"/>
          <w:szCs w:val="21"/>
        </w:rPr>
        <w:t>.</w:t>
      </w:r>
      <w:r>
        <w:rPr>
          <w:rFonts w:ascii="Calibri" w:hAnsi="Calibri" w:cs="Calibri"/>
          <w:color w:val="131517"/>
          <w:sz w:val="21"/>
          <w:szCs w:val="21"/>
        </w:rPr>
        <w:t>,</w:t>
      </w:r>
      <w:r w:rsidRPr="00D0686F">
        <w:rPr>
          <w:rFonts w:ascii="Calibri" w:hAnsi="Calibri" w:cs="Calibri"/>
          <w:color w:val="131517"/>
          <w:sz w:val="21"/>
          <w:szCs w:val="21"/>
        </w:rPr>
        <w:t xml:space="preserve"> 98532</w:t>
      </w:r>
      <w:r>
        <w:rPr>
          <w:rFonts w:ascii="Calibri" w:hAnsi="Calibri" w:cs="Calibri"/>
          <w:color w:val="131517"/>
          <w:sz w:val="21"/>
          <w:szCs w:val="21"/>
        </w:rPr>
        <w:t>.</w:t>
      </w:r>
    </w:p>
    <w:p w14:paraId="3315A802" w14:textId="0CF428C2"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Contact </w:t>
      </w:r>
      <w:r w:rsidR="00671754" w:rsidRPr="007B4989">
        <w:rPr>
          <w:rFonts w:ascii="Calibri" w:hAnsi="Calibri" w:cs="Calibri"/>
          <w:color w:val="131517"/>
          <w:sz w:val="21"/>
          <w:szCs w:val="21"/>
        </w:rPr>
        <w:t>p</w:t>
      </w:r>
      <w:r w:rsidRPr="007B4989">
        <w:rPr>
          <w:rFonts w:ascii="Calibri" w:hAnsi="Calibri" w:cs="Calibri"/>
          <w:color w:val="131517"/>
          <w:sz w:val="21"/>
          <w:szCs w:val="21"/>
        </w:rPr>
        <w:t>erson</w:t>
      </w:r>
      <w:r w:rsidR="007B2821" w:rsidRPr="007B4989">
        <w:rPr>
          <w:rFonts w:ascii="Calibri" w:hAnsi="Calibri" w:cs="Calibri"/>
          <w:color w:val="131517"/>
          <w:sz w:val="21"/>
          <w:szCs w:val="21"/>
        </w:rPr>
        <w:t xml:space="preserve">: </w:t>
      </w:r>
      <w:r w:rsidR="00D0686F" w:rsidRPr="00D0686F">
        <w:rPr>
          <w:rFonts w:ascii="Calibri" w:hAnsi="Calibri" w:cs="Calibri"/>
          <w:color w:val="131517"/>
          <w:sz w:val="21"/>
          <w:szCs w:val="21"/>
        </w:rPr>
        <w:t>Capital Infrastructure Specialist</w:t>
      </w:r>
      <w:r w:rsidR="00D0686F">
        <w:rPr>
          <w:rFonts w:ascii="Calibri" w:hAnsi="Calibri" w:cs="Calibri"/>
          <w:color w:val="131517"/>
          <w:sz w:val="21"/>
          <w:szCs w:val="21"/>
        </w:rPr>
        <w:t xml:space="preserve"> </w:t>
      </w:r>
      <w:r w:rsidR="00D0686F" w:rsidRPr="00D0686F">
        <w:rPr>
          <w:rFonts w:ascii="Calibri" w:hAnsi="Calibri" w:cs="Calibri"/>
          <w:color w:val="131517"/>
          <w:sz w:val="21"/>
          <w:szCs w:val="21"/>
        </w:rPr>
        <w:t>Matt Patana</w:t>
      </w:r>
      <w:r w:rsidR="00D0686F">
        <w:rPr>
          <w:rFonts w:ascii="Calibri" w:hAnsi="Calibri" w:cs="Calibri"/>
          <w:color w:val="131517"/>
          <w:sz w:val="21"/>
          <w:szCs w:val="21"/>
        </w:rPr>
        <w:t xml:space="preserve"> at </w:t>
      </w:r>
      <w:r w:rsidR="00D0686F" w:rsidRPr="00D0686F">
        <w:rPr>
          <w:rFonts w:ascii="Calibri" w:hAnsi="Calibri" w:cs="Calibri"/>
          <w:color w:val="131517"/>
          <w:sz w:val="21"/>
          <w:szCs w:val="21"/>
        </w:rPr>
        <w:t>matt.patana@lewiscountywa.gov</w:t>
      </w:r>
      <w:r w:rsidR="00D0686F" w:rsidRPr="00D0686F">
        <w:rPr>
          <w:rFonts w:ascii="Calibri" w:hAnsi="Calibri" w:cs="Calibri"/>
          <w:color w:val="131517"/>
          <w:sz w:val="21"/>
          <w:szCs w:val="21"/>
        </w:rPr>
        <w:t xml:space="preserve"> </w:t>
      </w:r>
      <w:r w:rsidR="00D0686F">
        <w:rPr>
          <w:rFonts w:ascii="Calibri" w:hAnsi="Calibri" w:cs="Calibri"/>
          <w:color w:val="131517"/>
          <w:sz w:val="21"/>
          <w:szCs w:val="21"/>
        </w:rPr>
        <w:t xml:space="preserve">or </w:t>
      </w:r>
      <w:r w:rsidR="00D0686F" w:rsidRPr="00D0686F">
        <w:rPr>
          <w:rFonts w:ascii="Calibri" w:hAnsi="Calibri" w:cs="Calibri"/>
          <w:color w:val="131517"/>
          <w:sz w:val="21"/>
          <w:szCs w:val="21"/>
        </w:rPr>
        <w:t>360</w:t>
      </w:r>
      <w:r w:rsidR="00D0686F">
        <w:rPr>
          <w:rFonts w:ascii="Calibri" w:hAnsi="Calibri" w:cs="Calibri"/>
          <w:color w:val="131517"/>
          <w:sz w:val="21"/>
          <w:szCs w:val="21"/>
        </w:rPr>
        <w:t>-</w:t>
      </w:r>
      <w:r w:rsidR="00D0686F" w:rsidRPr="00D0686F">
        <w:rPr>
          <w:rFonts w:ascii="Calibri" w:hAnsi="Calibri" w:cs="Calibri"/>
          <w:color w:val="131517"/>
          <w:sz w:val="21"/>
          <w:szCs w:val="21"/>
        </w:rPr>
        <w:t xml:space="preserve"> 219-5134</w:t>
      </w:r>
      <w:r w:rsidR="00D0686F">
        <w:rPr>
          <w:rFonts w:ascii="Calibri" w:hAnsi="Calibri" w:cs="Calibri"/>
          <w:color w:val="131517"/>
          <w:sz w:val="21"/>
          <w:szCs w:val="21"/>
        </w:rPr>
        <w:t>.</w:t>
      </w:r>
    </w:p>
    <w:p w14:paraId="00278BC6" w14:textId="602392C8" w:rsidR="00671754" w:rsidRPr="007B4989" w:rsidRDefault="0067175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 will open the sealed bids and publicly read them aloud at or after</w:t>
      </w:r>
      <w:r w:rsidR="00D0686F">
        <w:rPr>
          <w:rFonts w:ascii="Calibri" w:hAnsi="Calibri" w:cs="Calibri"/>
          <w:color w:val="131517"/>
          <w:sz w:val="21"/>
          <w:szCs w:val="21"/>
        </w:rPr>
        <w:t xml:space="preserve"> 2 p.m. July 8, 2026, </w:t>
      </w:r>
      <w:r w:rsidRPr="007B4989">
        <w:rPr>
          <w:rFonts w:ascii="Calibri" w:hAnsi="Calibri" w:cs="Calibri"/>
          <w:color w:val="131517"/>
          <w:sz w:val="21"/>
          <w:szCs w:val="21"/>
        </w:rPr>
        <w:t>in the Commissioners’ Hearing Room</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Lewis County Historic Courthouse, 351 NW North Street, Chehalis, Washington.</w:t>
      </w:r>
    </w:p>
    <w:p w14:paraId="60DB2007" w14:textId="7E4FFC6C" w:rsidR="003B374A" w:rsidRPr="007B4989" w:rsidRDefault="003B374A" w:rsidP="00AD581D">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 xml:space="preserve">All bid proposals shall be accompanied by a bid proposal deposit in cash, certified check, cashier's check or surety bond in an amount equal to five percent (5%) of the amount of such bid proposal. Should the successful bidder fail to </w:t>
      </w:r>
      <w:proofErr w:type="gramStart"/>
      <w:r w:rsidRPr="007B4989">
        <w:rPr>
          <w:rFonts w:ascii="Calibri" w:hAnsi="Calibri" w:cs="Calibri"/>
          <w:color w:val="131517"/>
          <w:sz w:val="21"/>
          <w:szCs w:val="21"/>
        </w:rPr>
        <w:t>enter into</w:t>
      </w:r>
      <w:proofErr w:type="gramEnd"/>
      <w:r w:rsidRPr="007B4989">
        <w:rPr>
          <w:rFonts w:ascii="Calibri" w:hAnsi="Calibri" w:cs="Calibri"/>
          <w:color w:val="131517"/>
          <w:sz w:val="21"/>
          <w:szCs w:val="21"/>
        </w:rPr>
        <w:t xml:space="preserve"> such contract and furnish satisfactory contract bond within the time stated in the specifications, the bid proposal deposit shall be forfeited to Lewis County Capital Fund 3010.</w:t>
      </w:r>
      <w:r w:rsidR="007B2821" w:rsidRPr="007B4989">
        <w:rPr>
          <w:rFonts w:ascii="Calibri" w:hAnsi="Calibri" w:cs="Calibri"/>
          <w:color w:val="131517"/>
          <w:sz w:val="21"/>
          <w:szCs w:val="21"/>
        </w:rPr>
        <w:t xml:space="preserve"> This bi</w:t>
      </w:r>
      <w:r w:rsidR="005239E8" w:rsidRPr="007B4989">
        <w:rPr>
          <w:rFonts w:ascii="Calibri" w:hAnsi="Calibri" w:cs="Calibri"/>
          <w:color w:val="131517"/>
          <w:sz w:val="21"/>
          <w:szCs w:val="21"/>
        </w:rPr>
        <w:t xml:space="preserve">d proposal deposit is to be submitted through the </w:t>
      </w:r>
      <w:proofErr w:type="spellStart"/>
      <w:r w:rsidR="005239E8" w:rsidRPr="007B4989">
        <w:rPr>
          <w:rFonts w:ascii="Calibri" w:hAnsi="Calibri" w:cs="Calibri"/>
          <w:color w:val="131517"/>
          <w:sz w:val="21"/>
          <w:szCs w:val="21"/>
        </w:rPr>
        <w:t>OpenGov</w:t>
      </w:r>
      <w:proofErr w:type="spellEnd"/>
      <w:r w:rsidR="005239E8" w:rsidRPr="007B4989">
        <w:rPr>
          <w:rFonts w:ascii="Calibri" w:hAnsi="Calibri" w:cs="Calibri"/>
          <w:color w:val="131517"/>
          <w:sz w:val="21"/>
          <w:szCs w:val="21"/>
        </w:rPr>
        <w:t xml:space="preserve"> portal</w:t>
      </w:r>
      <w:r w:rsidR="00106CE5" w:rsidRPr="007B4989">
        <w:rPr>
          <w:rFonts w:ascii="Calibri" w:hAnsi="Calibri" w:cs="Calibri"/>
          <w:color w:val="131517"/>
          <w:sz w:val="21"/>
          <w:szCs w:val="21"/>
        </w:rPr>
        <w:t xml:space="preserve"> only (</w:t>
      </w:r>
      <w:r w:rsidR="00671754" w:rsidRPr="007B4989">
        <w:rPr>
          <w:rFonts w:ascii="Calibri" w:hAnsi="Calibri" w:cs="Calibri"/>
          <w:color w:val="131517"/>
          <w:sz w:val="21"/>
          <w:szCs w:val="21"/>
        </w:rPr>
        <w:t xml:space="preserve">do </w:t>
      </w:r>
      <w:r w:rsidR="00106CE5" w:rsidRPr="007B4989">
        <w:rPr>
          <w:rFonts w:ascii="Calibri" w:hAnsi="Calibri" w:cs="Calibri"/>
          <w:color w:val="131517"/>
          <w:sz w:val="21"/>
          <w:szCs w:val="21"/>
        </w:rPr>
        <w:t>not mail or hand</w:t>
      </w:r>
      <w:r w:rsidR="00902ED7" w:rsidRPr="007B4989">
        <w:rPr>
          <w:rFonts w:ascii="Calibri" w:hAnsi="Calibri" w:cs="Calibri"/>
          <w:color w:val="131517"/>
          <w:sz w:val="21"/>
          <w:szCs w:val="21"/>
        </w:rPr>
        <w:t xml:space="preserve"> </w:t>
      </w:r>
      <w:r w:rsidR="00106CE5" w:rsidRPr="007B4989">
        <w:rPr>
          <w:rFonts w:ascii="Calibri" w:hAnsi="Calibri" w:cs="Calibri"/>
          <w:color w:val="131517"/>
          <w:sz w:val="21"/>
          <w:szCs w:val="21"/>
        </w:rPr>
        <w:t>deliver)</w:t>
      </w:r>
      <w:r w:rsidR="00671754" w:rsidRPr="007B4989">
        <w:rPr>
          <w:rFonts w:ascii="Calibri" w:hAnsi="Calibri" w:cs="Calibri"/>
          <w:color w:val="131517"/>
          <w:sz w:val="21"/>
          <w:szCs w:val="21"/>
        </w:rPr>
        <w:t>.</w:t>
      </w:r>
    </w:p>
    <w:p w14:paraId="51689B70" w14:textId="0CD8AFF6"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Informational copies of maps, plans, and specifications are on file for inspection online through the project portal</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at </w:t>
      </w:r>
      <w:hyperlink r:id="rId9"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All Contractor questions and Lewis County clarifying answers will be posted on the </w:t>
      </w:r>
      <w:proofErr w:type="spellStart"/>
      <w:r w:rsidRPr="007B4989">
        <w:rPr>
          <w:rFonts w:ascii="Calibri" w:hAnsi="Calibri" w:cs="Calibri"/>
          <w:color w:val="131517"/>
          <w:sz w:val="21"/>
          <w:szCs w:val="21"/>
        </w:rPr>
        <w:t>OpenGov</w:t>
      </w:r>
      <w:proofErr w:type="spellEnd"/>
      <w:r w:rsidRPr="007B4989">
        <w:rPr>
          <w:rFonts w:ascii="Calibri" w:hAnsi="Calibri" w:cs="Calibri"/>
          <w:color w:val="131517"/>
          <w:sz w:val="21"/>
          <w:szCs w:val="21"/>
        </w:rPr>
        <w:t xml:space="preserve"> website.</w:t>
      </w:r>
      <w:r w:rsidR="00671754"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Plan or specification changes shall be accomplished through official project addendums on </w:t>
      </w:r>
      <w:proofErr w:type="spellStart"/>
      <w:r w:rsidRPr="007B4989">
        <w:rPr>
          <w:rFonts w:ascii="Calibri" w:hAnsi="Calibri" w:cs="Calibri"/>
          <w:color w:val="131517"/>
          <w:sz w:val="21"/>
          <w:szCs w:val="21"/>
        </w:rPr>
        <w:t>OpenGov</w:t>
      </w:r>
      <w:proofErr w:type="spellEnd"/>
      <w:r w:rsidRPr="007B4989">
        <w:rPr>
          <w:rFonts w:ascii="Calibri" w:hAnsi="Calibri" w:cs="Calibri"/>
          <w:color w:val="131517"/>
          <w:sz w:val="21"/>
          <w:szCs w:val="21"/>
        </w:rPr>
        <w:t>.</w:t>
      </w:r>
      <w:r w:rsidR="00671754" w:rsidRPr="007B4989">
        <w:rPr>
          <w:rFonts w:ascii="Calibri" w:hAnsi="Calibri" w:cs="Calibri"/>
          <w:color w:val="131517"/>
          <w:sz w:val="21"/>
          <w:szCs w:val="21"/>
        </w:rPr>
        <w:t xml:space="preserve"> </w:t>
      </w:r>
      <w:r w:rsidR="00703871" w:rsidRPr="007B4989">
        <w:rPr>
          <w:rFonts w:ascii="Calibri" w:hAnsi="Calibri" w:cs="Calibri"/>
          <w:color w:val="131517"/>
          <w:sz w:val="21"/>
          <w:szCs w:val="21"/>
        </w:rPr>
        <w:t xml:space="preserve">Both questions/answers and addenda shall be </w:t>
      </w:r>
      <w:r w:rsidR="00AB7C7B" w:rsidRPr="007B4989">
        <w:rPr>
          <w:rFonts w:ascii="Calibri" w:hAnsi="Calibri" w:cs="Calibri"/>
          <w:color w:val="131517"/>
          <w:sz w:val="21"/>
          <w:szCs w:val="21"/>
        </w:rPr>
        <w:t>posted without additional newspaper publication.</w:t>
      </w:r>
    </w:p>
    <w:p w14:paraId="4F4F903F" w14:textId="7AB61601" w:rsidR="004820E9" w:rsidRPr="007B4989" w:rsidRDefault="0067175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w:t>
      </w:r>
      <w:r w:rsidR="003B374A" w:rsidRPr="007B4989">
        <w:rPr>
          <w:rFonts w:ascii="Calibri" w:hAnsi="Calibri" w:cs="Calibri"/>
          <w:color w:val="131517"/>
          <w:sz w:val="21"/>
          <w:szCs w:val="21"/>
        </w:rPr>
        <w:t>n accordance with Title VI of the Civil Rights Act of 1964, (78 Stat. 252, 42 U.S.C. 2000d to 2000d-4) and the Regulations,</w:t>
      </w:r>
      <w:r w:rsidRPr="007B4989">
        <w:rPr>
          <w:rFonts w:ascii="Calibri" w:hAnsi="Calibri" w:cs="Calibri"/>
          <w:color w:val="131517"/>
          <w:sz w:val="21"/>
          <w:szCs w:val="21"/>
        </w:rPr>
        <w:t xml:space="preserve"> Lewis County</w:t>
      </w:r>
      <w:r w:rsidR="003B374A" w:rsidRPr="007B4989">
        <w:rPr>
          <w:rFonts w:ascii="Calibri" w:hAnsi="Calibri" w:cs="Calibri"/>
          <w:color w:val="131517"/>
          <w:sz w:val="21"/>
          <w:szCs w:val="21"/>
        </w:rPr>
        <w:t xml:space="preserve">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4A519" w14:textId="77777777"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w:t>
      </w:r>
    </w:p>
    <w:p w14:paraId="19321471" w14:textId="157E1032" w:rsidR="00671754" w:rsidRDefault="00AD581D">
      <w:pPr>
        <w:rPr>
          <w:rFonts w:ascii="Calibri" w:hAnsi="Calibri" w:cs="Calibri"/>
          <w:sz w:val="21"/>
          <w:szCs w:val="21"/>
        </w:rPr>
      </w:pPr>
      <w:r w:rsidRPr="007B4989">
        <w:rPr>
          <w:rFonts w:ascii="Calibri" w:hAnsi="Calibri" w:cs="Calibri"/>
          <w:sz w:val="21"/>
          <w:szCs w:val="21"/>
        </w:rPr>
        <w:t>Publish</w:t>
      </w:r>
      <w:r w:rsidR="00671754" w:rsidRPr="007B4989">
        <w:rPr>
          <w:rFonts w:ascii="Calibri" w:hAnsi="Calibri" w:cs="Calibri"/>
          <w:sz w:val="21"/>
          <w:szCs w:val="21"/>
        </w:rPr>
        <w:t xml:space="preserve">: </w:t>
      </w:r>
      <w:r w:rsidR="00D0686F">
        <w:rPr>
          <w:rFonts w:ascii="Calibri" w:hAnsi="Calibri" w:cs="Calibri"/>
          <w:sz w:val="21"/>
          <w:szCs w:val="21"/>
        </w:rPr>
        <w:t>The Chronicle / June 16 and 23, 2026</w:t>
      </w:r>
    </w:p>
    <w:p w14:paraId="36B6A930" w14:textId="7DACBBD0" w:rsidR="00902ED7" w:rsidRPr="00D0686F" w:rsidRDefault="00D0686F" w:rsidP="00D0686F">
      <w:pPr>
        <w:rPr>
          <w:rFonts w:ascii="Calibri" w:hAnsi="Calibri" w:cs="Calibri"/>
          <w:sz w:val="21"/>
          <w:szCs w:val="21"/>
        </w:rPr>
      </w:pPr>
      <w:r>
        <w:rPr>
          <w:rFonts w:ascii="Calibri" w:hAnsi="Calibri" w:cs="Calibri"/>
          <w:sz w:val="21"/>
          <w:szCs w:val="21"/>
        </w:rPr>
        <w:t>OMWBE: Through July 8</w:t>
      </w:r>
    </w:p>
    <w:sectPr w:rsidR="00902ED7" w:rsidRPr="00D06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45B"/>
    <w:multiLevelType w:val="hybridMultilevel"/>
    <w:tmpl w:val="FF4CA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1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2C63A3"/>
    <w:rsid w:val="003009C2"/>
    <w:rsid w:val="00317F68"/>
    <w:rsid w:val="003B374A"/>
    <w:rsid w:val="003B5373"/>
    <w:rsid w:val="004820E9"/>
    <w:rsid w:val="005239E8"/>
    <w:rsid w:val="00630F2A"/>
    <w:rsid w:val="00671754"/>
    <w:rsid w:val="006E3AB9"/>
    <w:rsid w:val="00703871"/>
    <w:rsid w:val="007B0D22"/>
    <w:rsid w:val="007B2821"/>
    <w:rsid w:val="007B4989"/>
    <w:rsid w:val="00894D74"/>
    <w:rsid w:val="00902ED7"/>
    <w:rsid w:val="00927F29"/>
    <w:rsid w:val="009375F2"/>
    <w:rsid w:val="00971759"/>
    <w:rsid w:val="00A469BD"/>
    <w:rsid w:val="00AB7C7B"/>
    <w:rsid w:val="00AC033A"/>
    <w:rsid w:val="00AD581D"/>
    <w:rsid w:val="00B65C46"/>
    <w:rsid w:val="00BB109A"/>
    <w:rsid w:val="00BE5334"/>
    <w:rsid w:val="00C30593"/>
    <w:rsid w:val="00C41163"/>
    <w:rsid w:val="00D023C2"/>
    <w:rsid w:val="00D0686F"/>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7822F6-E750-4BC6-ADCB-3810C8C117EF}">
  <ds:schemaRefs>
    <ds:schemaRef ds:uri="http://schemas.microsoft.com/sharepoint/v3/contenttype/forms"/>
  </ds:schemaRefs>
</ds:datastoreItem>
</file>

<file path=customXml/itemProps2.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16</cp:revision>
  <dcterms:created xsi:type="dcterms:W3CDTF">2024-11-04T17:05:00Z</dcterms:created>
  <dcterms:modified xsi:type="dcterms:W3CDTF">2026-06-11T23:35:00Z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