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5E03" w:rsidRDefault="00AD5E03"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28575</wp:posOffset>
                </wp:positionH>
                <wp:positionV relativeFrom="paragraph">
                  <wp:posOffset>144145</wp:posOffset>
                </wp:positionV>
                <wp:extent cx="6019800" cy="9525"/>
                <wp:effectExtent l="19050" t="19050" r="19050" b="28575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9800" cy="9525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C0E76B5" id="Straight Connector 2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.25pt,11.35pt" to="476.2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" strokecolor="black [3040]" strokeweight="2.25pt"/>
            </w:pict>
          </mc:Fallback>
        </mc:AlternateContent>
      </w:r>
    </w:p>
    <w:p w:rsidR="00F5610E" w:rsidRPr="00CA211C" w:rsidRDefault="00BF3E73" w:rsidP="00AD5E03">
      <w:pPr>
        <w:jc w:val="center"/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 xml:space="preserve">NOTICE OF PUBLIC HEARING </w:t>
      </w:r>
    </w:p>
    <w:p w:rsidR="00AD5E03" w:rsidRPr="00CA211C" w:rsidRDefault="000F3EB7" w:rsidP="00AD5E03">
      <w:pPr>
        <w:jc w:val="center"/>
        <w:rPr>
          <w:rFonts w:ascii="Century Gothic" w:hAnsi="Century Gothic"/>
          <w:b/>
        </w:rPr>
      </w:pPr>
      <w:r w:rsidRPr="00CA211C">
        <w:rPr>
          <w:rFonts w:ascii="Century Gothic" w:hAnsi="Century Gothic"/>
          <w:b/>
        </w:rPr>
        <w:t>Before the</w:t>
      </w:r>
    </w:p>
    <w:p w:rsidR="00AD5E03" w:rsidRPr="00CA211C" w:rsidRDefault="00AD5E03" w:rsidP="00AD5E03">
      <w:pPr>
        <w:jc w:val="center"/>
        <w:rPr>
          <w:rFonts w:ascii="Century Gothic" w:hAnsi="Century Gothic"/>
          <w:b/>
        </w:rPr>
      </w:pPr>
      <w:r w:rsidRPr="00CA211C">
        <w:rPr>
          <w:rFonts w:ascii="Century Gothic" w:hAnsi="Century Gothic"/>
          <w:b/>
        </w:rPr>
        <w:t>LEWIS COUNTY BOARD OF COUNTY COMMISSIONERS</w:t>
      </w:r>
    </w:p>
    <w:p w:rsidR="00AD5E03" w:rsidRPr="00CA211C" w:rsidRDefault="00AD5E03" w:rsidP="00AD5E03">
      <w:pPr>
        <w:rPr>
          <w:rFonts w:ascii="Century Gothic" w:hAnsi="Century Gothic"/>
          <w:b/>
        </w:rPr>
      </w:pPr>
    </w:p>
    <w:p w:rsidR="00AE032E" w:rsidRDefault="00CA211C" w:rsidP="00AE032E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  <w:r w:rsidRPr="00127A7B">
        <w:rPr>
          <w:rFonts w:ascii="Century Gothic" w:eastAsia="Times New Roman" w:hAnsi="Century Gothic" w:cs="Times New Roman"/>
          <w:b/>
          <w:sz w:val="20"/>
          <w:szCs w:val="20"/>
        </w:rPr>
        <w:t>NOTICE IS HEREBY GIVEN</w:t>
      </w:r>
      <w:r w:rsidRPr="00127A7B">
        <w:rPr>
          <w:rFonts w:ascii="Century Gothic" w:eastAsia="Times New Roman" w:hAnsi="Century Gothic" w:cs="Times New Roman"/>
          <w:sz w:val="20"/>
          <w:szCs w:val="20"/>
        </w:rPr>
        <w:t xml:space="preserve"> that a public hearing will be held before the Lewis County Board of </w:t>
      </w:r>
      <w:r w:rsidRPr="00E56A00">
        <w:rPr>
          <w:rFonts w:ascii="Century Gothic" w:eastAsia="Times New Roman" w:hAnsi="Century Gothic" w:cs="Times New Roman"/>
          <w:sz w:val="20"/>
          <w:szCs w:val="20"/>
        </w:rPr>
        <w:t>Commissioners</w:t>
      </w:r>
      <w:r w:rsidR="00EA4600">
        <w:rPr>
          <w:rFonts w:ascii="Century Gothic" w:eastAsia="Times New Roman" w:hAnsi="Century Gothic" w:cs="Times New Roman"/>
          <w:sz w:val="20"/>
          <w:szCs w:val="20"/>
        </w:rPr>
        <w:t xml:space="preserve"> (BOCC)</w:t>
      </w:r>
      <w:r w:rsidRPr="00E56A00">
        <w:rPr>
          <w:rFonts w:ascii="Century Gothic" w:eastAsia="Times New Roman" w:hAnsi="Century Gothic" w:cs="Times New Roman"/>
          <w:sz w:val="20"/>
          <w:szCs w:val="20"/>
        </w:rPr>
        <w:t xml:space="preserve"> in th</w:t>
      </w:r>
      <w:r w:rsidR="000D5987" w:rsidRPr="00E56A00">
        <w:rPr>
          <w:rFonts w:ascii="Century Gothic" w:eastAsia="Times New Roman" w:hAnsi="Century Gothic" w:cs="Times New Roman"/>
          <w:sz w:val="20"/>
          <w:szCs w:val="20"/>
        </w:rPr>
        <w:t>e Historical Courthouse, 351 NW</w:t>
      </w:r>
      <w:r w:rsidRPr="00E56A00">
        <w:rPr>
          <w:rFonts w:ascii="Century Gothic" w:eastAsia="Times New Roman" w:hAnsi="Century Gothic" w:cs="Times New Roman"/>
          <w:sz w:val="20"/>
          <w:szCs w:val="20"/>
        </w:rPr>
        <w:t xml:space="preserve"> North Street,</w:t>
      </w:r>
      <w:r w:rsidR="0068076C" w:rsidRPr="00E56A00">
        <w:rPr>
          <w:rFonts w:ascii="Century Gothic" w:eastAsia="Times New Roman" w:hAnsi="Century Gothic" w:cs="Times New Roman"/>
          <w:sz w:val="20"/>
          <w:szCs w:val="20"/>
        </w:rPr>
        <w:t xml:space="preserve"> Chehalis, Washington, on the </w:t>
      </w:r>
      <w:r w:rsidR="00AE032E">
        <w:rPr>
          <w:rFonts w:ascii="Century Gothic" w:eastAsia="Times New Roman" w:hAnsi="Century Gothic" w:cs="Times New Roman"/>
          <w:sz w:val="20"/>
          <w:szCs w:val="20"/>
        </w:rPr>
        <w:t>20</w:t>
      </w:r>
      <w:r w:rsidR="0059427A">
        <w:rPr>
          <w:rFonts w:ascii="Century Gothic" w:eastAsia="Times New Roman" w:hAnsi="Century Gothic" w:cs="Times New Roman"/>
          <w:sz w:val="20"/>
          <w:szCs w:val="20"/>
        </w:rPr>
        <w:t>th</w:t>
      </w:r>
      <w:r w:rsidR="007D0EC1">
        <w:rPr>
          <w:rFonts w:ascii="Century Gothic" w:eastAsia="Times New Roman" w:hAnsi="Century Gothic" w:cs="Times New Roman"/>
          <w:sz w:val="20"/>
          <w:szCs w:val="20"/>
        </w:rPr>
        <w:t xml:space="preserve"> </w:t>
      </w:r>
      <w:r w:rsidR="00116341" w:rsidRPr="00E56A00">
        <w:rPr>
          <w:rFonts w:ascii="Century Gothic" w:eastAsia="Times New Roman" w:hAnsi="Century Gothic" w:cs="Times New Roman"/>
          <w:sz w:val="20"/>
          <w:szCs w:val="20"/>
        </w:rPr>
        <w:t>day of</w:t>
      </w:r>
      <w:r w:rsidR="006C5099">
        <w:rPr>
          <w:rFonts w:ascii="Century Gothic" w:eastAsia="Times New Roman" w:hAnsi="Century Gothic" w:cs="Times New Roman"/>
          <w:sz w:val="20"/>
          <w:szCs w:val="20"/>
        </w:rPr>
        <w:t xml:space="preserve"> </w:t>
      </w:r>
      <w:r w:rsidR="00AE032E">
        <w:rPr>
          <w:rFonts w:ascii="Century Gothic" w:eastAsia="Times New Roman" w:hAnsi="Century Gothic" w:cs="Times New Roman"/>
          <w:sz w:val="20"/>
          <w:szCs w:val="20"/>
        </w:rPr>
        <w:t>April</w:t>
      </w:r>
      <w:r w:rsidR="00767AE6">
        <w:rPr>
          <w:rFonts w:ascii="Century Gothic" w:eastAsia="Times New Roman" w:hAnsi="Century Gothic" w:cs="Times New Roman"/>
          <w:sz w:val="20"/>
          <w:szCs w:val="20"/>
        </w:rPr>
        <w:t xml:space="preserve"> </w:t>
      </w:r>
      <w:r w:rsidRPr="00E56A00">
        <w:rPr>
          <w:rFonts w:ascii="Century Gothic" w:eastAsia="Times New Roman" w:hAnsi="Century Gothic" w:cs="Times New Roman"/>
          <w:sz w:val="20"/>
          <w:szCs w:val="20"/>
        </w:rPr>
        <w:t>20</w:t>
      </w:r>
      <w:r w:rsidR="00AE032E">
        <w:rPr>
          <w:rFonts w:ascii="Century Gothic" w:eastAsia="Times New Roman" w:hAnsi="Century Gothic" w:cs="Times New Roman"/>
          <w:sz w:val="20"/>
          <w:szCs w:val="20"/>
        </w:rPr>
        <w:t>20</w:t>
      </w:r>
      <w:r w:rsidRPr="00E56A00">
        <w:rPr>
          <w:rFonts w:ascii="Century Gothic" w:eastAsia="Times New Roman" w:hAnsi="Century Gothic" w:cs="Times New Roman"/>
          <w:sz w:val="20"/>
          <w:szCs w:val="20"/>
        </w:rPr>
        <w:t>.</w:t>
      </w:r>
      <w:r w:rsidRPr="00127A7B">
        <w:rPr>
          <w:rFonts w:ascii="Century Gothic" w:eastAsia="Times New Roman" w:hAnsi="Century Gothic" w:cs="Times New Roman"/>
          <w:sz w:val="20"/>
          <w:szCs w:val="20"/>
        </w:rPr>
        <w:t xml:space="preserve"> </w:t>
      </w:r>
    </w:p>
    <w:p w:rsidR="00AE032E" w:rsidRDefault="00AE032E" w:rsidP="00AE032E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</w:p>
    <w:p w:rsidR="00AE032E" w:rsidRPr="00AE032E" w:rsidRDefault="00AE032E" w:rsidP="00AE032E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  <w:r>
        <w:rPr>
          <w:rFonts w:ascii="Century Gothic" w:eastAsia="Times New Roman" w:hAnsi="Century Gothic" w:cs="Times New Roman"/>
          <w:sz w:val="20"/>
          <w:szCs w:val="20"/>
        </w:rPr>
        <w:t>All those wishing to provide public comment can access the meeting o</w:t>
      </w:r>
      <w:r w:rsidRPr="00127A7B">
        <w:rPr>
          <w:rFonts w:ascii="Century Gothic" w:eastAsia="Times New Roman" w:hAnsi="Century Gothic" w:cs="Times New Roman"/>
          <w:sz w:val="20"/>
          <w:szCs w:val="20"/>
        </w:rPr>
        <w:t>nline</w:t>
      </w:r>
      <w:r w:rsidRPr="00AE032E">
        <w:rPr>
          <w:rFonts w:ascii="Century Gothic" w:eastAsia="Times New Roman" w:hAnsi="Century Gothic" w:cs="Times New Roman"/>
          <w:sz w:val="20"/>
          <w:szCs w:val="20"/>
        </w:rPr>
        <w:t>:</w:t>
      </w:r>
      <w:r>
        <w:rPr>
          <w:rFonts w:ascii="Century Gothic" w:eastAsia="Times New Roman" w:hAnsi="Century Gothic" w:cs="Times New Roman"/>
          <w:sz w:val="20"/>
          <w:szCs w:val="20"/>
        </w:rPr>
        <w:t xml:space="preserve"> </w:t>
      </w:r>
      <w:hyperlink r:id="rId4" w:history="1">
        <w:r w:rsidRPr="004215A9">
          <w:rPr>
            <w:rStyle w:val="Hyperlink"/>
            <w:rFonts w:ascii="Century Gothic" w:eastAsia="Times New Roman" w:hAnsi="Century Gothic" w:cs="Times New Roman"/>
            <w:sz w:val="20"/>
            <w:szCs w:val="20"/>
          </w:rPr>
          <w:t>https://zoom.us/s/220106062</w:t>
        </w:r>
      </w:hyperlink>
      <w:r>
        <w:rPr>
          <w:rFonts w:ascii="Century Gothic" w:eastAsia="Times New Roman" w:hAnsi="Century Gothic" w:cs="Times New Roman"/>
          <w:sz w:val="20"/>
          <w:szCs w:val="20"/>
        </w:rPr>
        <w:t xml:space="preserve"> </w:t>
      </w:r>
      <w:r>
        <w:rPr>
          <w:rFonts w:ascii="Century Gothic" w:eastAsia="Times New Roman" w:hAnsi="Century Gothic" w:cs="Times New Roman"/>
          <w:sz w:val="20"/>
          <w:szCs w:val="20"/>
        </w:rPr>
        <w:t xml:space="preserve">or </w:t>
      </w:r>
      <w:proofErr w:type="gramStart"/>
      <w:r>
        <w:rPr>
          <w:rFonts w:ascii="Century Gothic" w:eastAsia="Times New Roman" w:hAnsi="Century Gothic" w:cs="Times New Roman"/>
          <w:sz w:val="20"/>
          <w:szCs w:val="20"/>
        </w:rPr>
        <w:t>By</w:t>
      </w:r>
      <w:proofErr w:type="gramEnd"/>
      <w:r w:rsidRPr="00AE032E">
        <w:rPr>
          <w:rFonts w:ascii="Century Gothic" w:eastAsia="Times New Roman" w:hAnsi="Century Gothic" w:cs="Times New Roman"/>
          <w:sz w:val="20"/>
          <w:szCs w:val="20"/>
        </w:rPr>
        <w:t xml:space="preserve"> phone: 888-475-4499</w:t>
      </w:r>
      <w:r>
        <w:rPr>
          <w:rFonts w:ascii="Century Gothic" w:eastAsia="Times New Roman" w:hAnsi="Century Gothic" w:cs="Times New Roman"/>
          <w:sz w:val="20"/>
          <w:szCs w:val="20"/>
        </w:rPr>
        <w:t xml:space="preserve"> </w:t>
      </w:r>
      <w:r w:rsidRPr="00AE032E">
        <w:rPr>
          <w:rFonts w:ascii="Century Gothic" w:eastAsia="Times New Roman" w:hAnsi="Century Gothic" w:cs="Times New Roman"/>
          <w:sz w:val="20"/>
          <w:szCs w:val="20"/>
        </w:rPr>
        <w:t>Meeting ID: 220 106 062</w:t>
      </w:r>
      <w:r>
        <w:rPr>
          <w:rFonts w:ascii="Century Gothic" w:eastAsia="Times New Roman" w:hAnsi="Century Gothic" w:cs="Times New Roman"/>
          <w:sz w:val="20"/>
          <w:szCs w:val="20"/>
        </w:rPr>
        <w:t xml:space="preserve"> </w:t>
      </w:r>
    </w:p>
    <w:p w:rsidR="00AE032E" w:rsidRPr="00127A7B" w:rsidRDefault="00AE032E" w:rsidP="00AE032E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  <w:r w:rsidRPr="00AE032E">
        <w:rPr>
          <w:rFonts w:ascii="Century Gothic" w:eastAsia="Times New Roman" w:hAnsi="Century Gothic" w:cs="Times New Roman"/>
          <w:sz w:val="20"/>
          <w:szCs w:val="20"/>
        </w:rPr>
        <w:t>Written comments also can be submitted by mail at 351 N.W. North Street, Chehalis, WA 98532 or via email at bocc@lewiscountywa.gov – please include “Public comment – budget amendment” in the subject line.</w:t>
      </w:r>
    </w:p>
    <w:p w:rsidR="00AE032E" w:rsidRDefault="00AE032E" w:rsidP="00AE032E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</w:p>
    <w:p w:rsidR="00CA211C" w:rsidRPr="00127A7B" w:rsidRDefault="00CA211C" w:rsidP="00AE032E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  <w:r w:rsidRPr="00127A7B">
        <w:rPr>
          <w:rFonts w:ascii="Century Gothic" w:eastAsia="Times New Roman" w:hAnsi="Century Gothic" w:cs="Times New Roman"/>
          <w:sz w:val="20"/>
          <w:szCs w:val="20"/>
        </w:rPr>
        <w:t xml:space="preserve">The hearing will be held on or after 10:00 a.m. </w:t>
      </w:r>
      <w:r w:rsidR="007C6AC5" w:rsidRPr="00127A7B">
        <w:rPr>
          <w:rFonts w:ascii="Century Gothic" w:eastAsia="Times New Roman" w:hAnsi="Century Gothic" w:cs="Times New Roman"/>
          <w:sz w:val="20"/>
          <w:szCs w:val="20"/>
        </w:rPr>
        <w:t>to consider an amendment to departments within the 2</w:t>
      </w:r>
      <w:r w:rsidR="00E637C8">
        <w:rPr>
          <w:rFonts w:ascii="Century Gothic" w:eastAsia="Times New Roman" w:hAnsi="Century Gothic" w:cs="Times New Roman"/>
          <w:sz w:val="20"/>
          <w:szCs w:val="20"/>
        </w:rPr>
        <w:t>0</w:t>
      </w:r>
      <w:r w:rsidR="00AE032E">
        <w:rPr>
          <w:rFonts w:ascii="Century Gothic" w:eastAsia="Times New Roman" w:hAnsi="Century Gothic" w:cs="Times New Roman"/>
          <w:sz w:val="20"/>
          <w:szCs w:val="20"/>
        </w:rPr>
        <w:t>20</w:t>
      </w:r>
      <w:r w:rsidR="007C6AC5" w:rsidRPr="00127A7B">
        <w:rPr>
          <w:rFonts w:ascii="Century Gothic" w:eastAsia="Times New Roman" w:hAnsi="Century Gothic" w:cs="Times New Roman"/>
          <w:sz w:val="20"/>
          <w:szCs w:val="20"/>
        </w:rPr>
        <w:t xml:space="preserve"> budget for Current Expense and various funds.</w:t>
      </w:r>
      <w:r w:rsidR="00AE032E">
        <w:rPr>
          <w:rFonts w:ascii="Century Gothic" w:eastAsia="Times New Roman" w:hAnsi="Century Gothic" w:cs="Times New Roman"/>
          <w:sz w:val="20"/>
          <w:szCs w:val="20"/>
        </w:rPr>
        <w:t xml:space="preserve"> </w:t>
      </w:r>
    </w:p>
    <w:p w:rsidR="007C6AC5" w:rsidRPr="00127A7B" w:rsidRDefault="007C6AC5" w:rsidP="006327EE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</w:p>
    <w:p w:rsidR="00720CB8" w:rsidRDefault="00A65638" w:rsidP="00A65638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  <w:r w:rsidRPr="00127A7B">
        <w:rPr>
          <w:rFonts w:ascii="Century Gothic" w:eastAsia="Times New Roman" w:hAnsi="Century Gothic" w:cs="Times New Roman"/>
          <w:sz w:val="20"/>
          <w:szCs w:val="20"/>
        </w:rPr>
        <w:t xml:space="preserve">All those wishing to speak for or against the amendment shall be afforded the opportunity to be heard. </w:t>
      </w:r>
      <w:r w:rsidR="001C36C9">
        <w:rPr>
          <w:rFonts w:ascii="Century Gothic" w:eastAsia="Times New Roman" w:hAnsi="Century Gothic" w:cs="Times New Roman"/>
          <w:sz w:val="20"/>
          <w:szCs w:val="20"/>
        </w:rPr>
        <w:t xml:space="preserve">This </w:t>
      </w:r>
      <w:r w:rsidR="001C36C9" w:rsidRPr="00C61143">
        <w:rPr>
          <w:rFonts w:ascii="Century Gothic" w:eastAsia="Times New Roman" w:hAnsi="Century Gothic" w:cs="Times New Roman"/>
          <w:sz w:val="20"/>
          <w:szCs w:val="20"/>
        </w:rPr>
        <w:t xml:space="preserve">amendment proposes </w:t>
      </w:r>
      <w:r w:rsidR="00C14294" w:rsidRPr="00C61143">
        <w:rPr>
          <w:rFonts w:ascii="Century Gothic" w:eastAsia="Times New Roman" w:hAnsi="Century Gothic" w:cs="Times New Roman"/>
          <w:sz w:val="20"/>
          <w:szCs w:val="20"/>
        </w:rPr>
        <w:t>increasing expenditures</w:t>
      </w:r>
      <w:r w:rsidR="00CA4AE9">
        <w:rPr>
          <w:rFonts w:ascii="Century Gothic" w:eastAsia="Times New Roman" w:hAnsi="Century Gothic" w:cs="Times New Roman"/>
          <w:sz w:val="20"/>
          <w:szCs w:val="20"/>
        </w:rPr>
        <w:t xml:space="preserve"> for various funds and the General fund</w:t>
      </w:r>
      <w:r w:rsidR="00C14294" w:rsidRPr="00C61143">
        <w:rPr>
          <w:rFonts w:ascii="Century Gothic" w:eastAsia="Times New Roman" w:hAnsi="Century Gothic" w:cs="Times New Roman"/>
          <w:sz w:val="20"/>
          <w:szCs w:val="20"/>
        </w:rPr>
        <w:t xml:space="preserve"> in the </w:t>
      </w:r>
      <w:r w:rsidR="00C14294" w:rsidRPr="00781CF5">
        <w:rPr>
          <w:rFonts w:ascii="Century Gothic" w:eastAsia="Times New Roman" w:hAnsi="Century Gothic" w:cs="Times New Roman"/>
          <w:sz w:val="20"/>
          <w:szCs w:val="20"/>
        </w:rPr>
        <w:t xml:space="preserve">amount of </w:t>
      </w:r>
      <w:r w:rsidR="0067603E" w:rsidRPr="00781CF5">
        <w:rPr>
          <w:rFonts w:ascii="Century Gothic" w:eastAsia="Times New Roman" w:hAnsi="Century Gothic" w:cs="Times New Roman"/>
          <w:sz w:val="20"/>
          <w:szCs w:val="20"/>
        </w:rPr>
        <w:t>$</w:t>
      </w:r>
      <w:r w:rsidR="00AE032E">
        <w:rPr>
          <w:rFonts w:ascii="Century Gothic" w:eastAsia="Times New Roman" w:hAnsi="Century Gothic" w:cs="Times New Roman"/>
          <w:sz w:val="20"/>
          <w:szCs w:val="20"/>
        </w:rPr>
        <w:t>1,187,044</w:t>
      </w:r>
      <w:r w:rsidR="00D223F8">
        <w:rPr>
          <w:rFonts w:ascii="Century Gothic" w:eastAsia="Times New Roman" w:hAnsi="Century Gothic" w:cs="Times New Roman"/>
          <w:sz w:val="20"/>
          <w:szCs w:val="20"/>
        </w:rPr>
        <w:t xml:space="preserve"> </w:t>
      </w:r>
      <w:r w:rsidR="00392FFF" w:rsidRPr="00781CF5">
        <w:rPr>
          <w:rFonts w:ascii="Century Gothic" w:eastAsia="Times New Roman" w:hAnsi="Century Gothic" w:cs="Times New Roman"/>
          <w:sz w:val="20"/>
          <w:szCs w:val="20"/>
        </w:rPr>
        <w:t>and</w:t>
      </w:r>
      <w:r w:rsidR="00CA4AE9" w:rsidRPr="00781CF5">
        <w:rPr>
          <w:rFonts w:ascii="Century Gothic" w:eastAsia="Times New Roman" w:hAnsi="Century Gothic" w:cs="Times New Roman"/>
          <w:sz w:val="20"/>
          <w:szCs w:val="20"/>
        </w:rPr>
        <w:t xml:space="preserve"> increasing</w:t>
      </w:r>
      <w:r w:rsidR="00BB6F9C" w:rsidRPr="00781CF5">
        <w:rPr>
          <w:rFonts w:ascii="Century Gothic" w:eastAsia="Times New Roman" w:hAnsi="Century Gothic" w:cs="Times New Roman"/>
          <w:sz w:val="20"/>
          <w:szCs w:val="20"/>
        </w:rPr>
        <w:t xml:space="preserve"> revenue in the amount of $</w:t>
      </w:r>
      <w:r w:rsidR="00AE032E">
        <w:rPr>
          <w:rFonts w:ascii="Century Gothic" w:eastAsia="Times New Roman" w:hAnsi="Century Gothic" w:cs="Times New Roman"/>
          <w:sz w:val="20"/>
          <w:szCs w:val="20"/>
        </w:rPr>
        <w:t>500,956</w:t>
      </w:r>
      <w:r w:rsidR="00C41200">
        <w:rPr>
          <w:rFonts w:ascii="Century Gothic" w:eastAsia="Times New Roman" w:hAnsi="Century Gothic" w:cs="Times New Roman"/>
          <w:sz w:val="20"/>
          <w:szCs w:val="20"/>
        </w:rPr>
        <w:t>,</w:t>
      </w:r>
      <w:r w:rsidR="00EF059F" w:rsidRPr="00781CF5">
        <w:rPr>
          <w:rFonts w:ascii="Century Gothic" w:eastAsia="Times New Roman" w:hAnsi="Century Gothic" w:cs="Times New Roman"/>
          <w:sz w:val="20"/>
          <w:szCs w:val="20"/>
        </w:rPr>
        <w:t xml:space="preserve"> and </w:t>
      </w:r>
      <w:r w:rsidR="00D223F8">
        <w:rPr>
          <w:rFonts w:ascii="Century Gothic" w:eastAsia="Times New Roman" w:hAnsi="Century Gothic" w:cs="Times New Roman"/>
          <w:sz w:val="20"/>
          <w:szCs w:val="20"/>
        </w:rPr>
        <w:t>decreasing</w:t>
      </w:r>
      <w:r w:rsidR="00C41200">
        <w:rPr>
          <w:rFonts w:ascii="Century Gothic" w:eastAsia="Times New Roman" w:hAnsi="Century Gothic" w:cs="Times New Roman"/>
          <w:sz w:val="20"/>
          <w:szCs w:val="20"/>
        </w:rPr>
        <w:t xml:space="preserve"> estimated ending </w:t>
      </w:r>
      <w:r w:rsidR="00EF059F" w:rsidRPr="00781CF5">
        <w:rPr>
          <w:rFonts w:ascii="Century Gothic" w:eastAsia="Times New Roman" w:hAnsi="Century Gothic" w:cs="Times New Roman"/>
          <w:sz w:val="20"/>
          <w:szCs w:val="20"/>
        </w:rPr>
        <w:t>fund balance of $</w:t>
      </w:r>
      <w:r w:rsidR="00AE032E">
        <w:rPr>
          <w:rFonts w:ascii="Century Gothic" w:eastAsia="Times New Roman" w:hAnsi="Century Gothic" w:cs="Times New Roman"/>
          <w:sz w:val="20"/>
          <w:szCs w:val="20"/>
        </w:rPr>
        <w:t>686,088</w:t>
      </w:r>
      <w:r w:rsidR="00767AE6" w:rsidRPr="00781CF5">
        <w:rPr>
          <w:rFonts w:ascii="Century Gothic" w:eastAsia="Times New Roman" w:hAnsi="Century Gothic" w:cs="Times New Roman"/>
          <w:sz w:val="20"/>
          <w:szCs w:val="20"/>
        </w:rPr>
        <w:t>.</w:t>
      </w:r>
      <w:r w:rsidR="001F2156">
        <w:rPr>
          <w:rFonts w:ascii="Century Gothic" w:eastAsia="Times New Roman" w:hAnsi="Century Gothic" w:cs="Times New Roman"/>
          <w:sz w:val="20"/>
          <w:szCs w:val="20"/>
        </w:rPr>
        <w:t xml:space="preserve"> </w:t>
      </w:r>
    </w:p>
    <w:p w:rsidR="001F2156" w:rsidRDefault="001F2156" w:rsidP="00A65638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</w:p>
    <w:p w:rsidR="001F2156" w:rsidRDefault="001F2156" w:rsidP="00A65638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  <w:r>
        <w:rPr>
          <w:rFonts w:ascii="Century Gothic" w:eastAsia="Times New Roman" w:hAnsi="Century Gothic" w:cs="Times New Roman"/>
          <w:sz w:val="20"/>
          <w:szCs w:val="20"/>
        </w:rPr>
        <w:t>The General Fund portion this proposed amendment increases expenditures $</w:t>
      </w:r>
      <w:r w:rsidR="00AE032E">
        <w:rPr>
          <w:rFonts w:ascii="Century Gothic" w:eastAsia="Times New Roman" w:hAnsi="Century Gothic" w:cs="Times New Roman"/>
          <w:sz w:val="20"/>
          <w:szCs w:val="20"/>
        </w:rPr>
        <w:t>173,204</w:t>
      </w:r>
      <w:r>
        <w:rPr>
          <w:rFonts w:ascii="Century Gothic" w:eastAsia="Times New Roman" w:hAnsi="Century Gothic" w:cs="Times New Roman"/>
          <w:sz w:val="20"/>
          <w:szCs w:val="20"/>
        </w:rPr>
        <w:t xml:space="preserve">, increasing and </w:t>
      </w:r>
      <w:r w:rsidR="00AE032E">
        <w:rPr>
          <w:rFonts w:ascii="Century Gothic" w:eastAsia="Times New Roman" w:hAnsi="Century Gothic" w:cs="Times New Roman"/>
          <w:sz w:val="20"/>
          <w:szCs w:val="20"/>
        </w:rPr>
        <w:t>a</w:t>
      </w:r>
      <w:r w:rsidR="00D223F8">
        <w:rPr>
          <w:rFonts w:ascii="Century Gothic" w:eastAsia="Times New Roman" w:hAnsi="Century Gothic" w:cs="Times New Roman"/>
          <w:sz w:val="20"/>
          <w:szCs w:val="20"/>
        </w:rPr>
        <w:t xml:space="preserve"> de</w:t>
      </w:r>
      <w:r w:rsidR="00C41200">
        <w:rPr>
          <w:rFonts w:ascii="Century Gothic" w:eastAsia="Times New Roman" w:hAnsi="Century Gothic" w:cs="Times New Roman"/>
          <w:sz w:val="20"/>
          <w:szCs w:val="20"/>
        </w:rPr>
        <w:t xml:space="preserve">crease in estimated ending </w:t>
      </w:r>
      <w:r>
        <w:rPr>
          <w:rFonts w:ascii="Century Gothic" w:eastAsia="Times New Roman" w:hAnsi="Century Gothic" w:cs="Times New Roman"/>
          <w:sz w:val="20"/>
          <w:szCs w:val="20"/>
        </w:rPr>
        <w:t>fund balance of $</w:t>
      </w:r>
      <w:r w:rsidR="00AE032E">
        <w:rPr>
          <w:rFonts w:ascii="Century Gothic" w:eastAsia="Times New Roman" w:hAnsi="Century Gothic" w:cs="Times New Roman"/>
          <w:sz w:val="20"/>
          <w:szCs w:val="20"/>
        </w:rPr>
        <w:t>173,204</w:t>
      </w:r>
    </w:p>
    <w:p w:rsidR="00CA4AE9" w:rsidRDefault="00CA4AE9" w:rsidP="00A65638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</w:p>
    <w:p w:rsidR="00A65638" w:rsidRPr="00A65638" w:rsidRDefault="00A65638" w:rsidP="00A65638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  <w:r w:rsidRPr="00C61143">
        <w:rPr>
          <w:rFonts w:ascii="Century Gothic" w:eastAsia="Times New Roman" w:hAnsi="Century Gothic" w:cs="Times New Roman"/>
          <w:sz w:val="20"/>
          <w:szCs w:val="20"/>
        </w:rPr>
        <w:t xml:space="preserve">Said amendment can be obtained from the </w:t>
      </w:r>
      <w:r w:rsidR="008B44A7" w:rsidRPr="00C61143">
        <w:rPr>
          <w:rFonts w:ascii="Century Gothic" w:eastAsia="Times New Roman" w:hAnsi="Century Gothic" w:cs="Times New Roman"/>
          <w:sz w:val="20"/>
          <w:szCs w:val="20"/>
        </w:rPr>
        <w:t xml:space="preserve">Budget </w:t>
      </w:r>
      <w:r w:rsidR="00A313AC" w:rsidRPr="00C61143">
        <w:rPr>
          <w:rFonts w:ascii="Century Gothic" w:eastAsia="Times New Roman" w:hAnsi="Century Gothic" w:cs="Times New Roman"/>
          <w:sz w:val="20"/>
          <w:szCs w:val="20"/>
        </w:rPr>
        <w:t>Department</w:t>
      </w:r>
      <w:r w:rsidR="00BF3E73" w:rsidRPr="00C61143">
        <w:rPr>
          <w:rFonts w:ascii="Century Gothic" w:eastAsia="Times New Roman" w:hAnsi="Century Gothic" w:cs="Times New Roman"/>
          <w:sz w:val="20"/>
          <w:szCs w:val="20"/>
        </w:rPr>
        <w:t>,</w:t>
      </w:r>
      <w:r w:rsidR="00A313AC" w:rsidRPr="00C61143">
        <w:rPr>
          <w:rFonts w:ascii="Century Gothic" w:eastAsia="Times New Roman" w:hAnsi="Century Gothic" w:cs="Times New Roman"/>
          <w:sz w:val="20"/>
          <w:szCs w:val="20"/>
        </w:rPr>
        <w:t xml:space="preserve"> Room 209 - 351 N</w:t>
      </w:r>
      <w:r w:rsidR="00BF3E73" w:rsidRPr="00C61143">
        <w:rPr>
          <w:rFonts w:ascii="Century Gothic" w:eastAsia="Times New Roman" w:hAnsi="Century Gothic" w:cs="Times New Roman"/>
          <w:sz w:val="20"/>
          <w:szCs w:val="20"/>
        </w:rPr>
        <w:t>.</w:t>
      </w:r>
      <w:r w:rsidR="00A313AC" w:rsidRPr="00C61143">
        <w:rPr>
          <w:rFonts w:ascii="Century Gothic" w:eastAsia="Times New Roman" w:hAnsi="Century Gothic" w:cs="Times New Roman"/>
          <w:sz w:val="20"/>
          <w:szCs w:val="20"/>
        </w:rPr>
        <w:t>W</w:t>
      </w:r>
      <w:r w:rsidR="00BF3E73" w:rsidRPr="00C61143">
        <w:rPr>
          <w:rFonts w:ascii="Century Gothic" w:eastAsia="Times New Roman" w:hAnsi="Century Gothic" w:cs="Times New Roman"/>
          <w:sz w:val="20"/>
          <w:szCs w:val="20"/>
        </w:rPr>
        <w:t>.</w:t>
      </w:r>
      <w:r w:rsidR="00A313AC" w:rsidRPr="00C61143">
        <w:rPr>
          <w:rFonts w:ascii="Century Gothic" w:eastAsia="Times New Roman" w:hAnsi="Century Gothic" w:cs="Times New Roman"/>
          <w:sz w:val="20"/>
          <w:szCs w:val="20"/>
        </w:rPr>
        <w:t xml:space="preserve"> North</w:t>
      </w:r>
      <w:r w:rsidR="00A313AC" w:rsidRPr="00DC6E7E">
        <w:rPr>
          <w:rFonts w:ascii="Century Gothic" w:eastAsia="Times New Roman" w:hAnsi="Century Gothic" w:cs="Times New Roman"/>
          <w:sz w:val="20"/>
          <w:szCs w:val="20"/>
        </w:rPr>
        <w:t xml:space="preserve"> St. - Chehalis, WA</w:t>
      </w:r>
      <w:r w:rsidRPr="00DC6E7E">
        <w:rPr>
          <w:rFonts w:ascii="Century Gothic" w:eastAsia="Times New Roman" w:hAnsi="Century Gothic" w:cs="Times New Roman"/>
          <w:sz w:val="20"/>
          <w:szCs w:val="20"/>
        </w:rPr>
        <w:t>.</w:t>
      </w:r>
      <w:r w:rsidR="00265646">
        <w:rPr>
          <w:rFonts w:ascii="Century Gothic" w:eastAsia="Times New Roman" w:hAnsi="Century Gothic" w:cs="Times New Roman"/>
          <w:sz w:val="20"/>
          <w:szCs w:val="20"/>
        </w:rPr>
        <w:t xml:space="preserve"> Phone: (360)740-1198, Email: becky</w:t>
      </w:r>
      <w:r w:rsidR="001A492A">
        <w:rPr>
          <w:rFonts w:ascii="Century Gothic" w:eastAsia="Times New Roman" w:hAnsi="Century Gothic" w:cs="Times New Roman"/>
          <w:sz w:val="20"/>
          <w:szCs w:val="20"/>
        </w:rPr>
        <w:t>butler</w:t>
      </w:r>
      <w:r w:rsidR="00265646">
        <w:rPr>
          <w:rFonts w:ascii="Century Gothic" w:eastAsia="Times New Roman" w:hAnsi="Century Gothic" w:cs="Times New Roman"/>
          <w:sz w:val="20"/>
          <w:szCs w:val="20"/>
        </w:rPr>
        <w:t>@lewiscountywa.gov.</w:t>
      </w:r>
      <w:r w:rsidRPr="00DC6E7E">
        <w:rPr>
          <w:rFonts w:ascii="Century Gothic" w:eastAsia="Times New Roman" w:hAnsi="Century Gothic" w:cs="Times New Roman"/>
          <w:sz w:val="20"/>
          <w:szCs w:val="20"/>
        </w:rPr>
        <w:t xml:space="preserve"> Written comments may be submitted to the </w:t>
      </w:r>
      <w:r w:rsidR="00EA4600">
        <w:rPr>
          <w:rFonts w:ascii="Century Gothic" w:eastAsia="Times New Roman" w:hAnsi="Century Gothic" w:cs="Times New Roman"/>
          <w:sz w:val="20"/>
          <w:szCs w:val="20"/>
        </w:rPr>
        <w:t>BOCC</w:t>
      </w:r>
      <w:r w:rsidR="00AE032E">
        <w:rPr>
          <w:rFonts w:ascii="Century Gothic" w:eastAsia="Times New Roman" w:hAnsi="Century Gothic" w:cs="Times New Roman"/>
          <w:sz w:val="20"/>
          <w:szCs w:val="20"/>
        </w:rPr>
        <w:t xml:space="preserve"> prior to the meeting. </w:t>
      </w:r>
    </w:p>
    <w:p w:rsidR="00306899" w:rsidRDefault="00306899" w:rsidP="00CA211C">
      <w:pPr>
        <w:spacing w:after="0"/>
        <w:jc w:val="center"/>
        <w:rPr>
          <w:rFonts w:ascii="Century Gothic" w:hAnsi="Century Gothic"/>
          <w:i/>
          <w:sz w:val="18"/>
        </w:rPr>
      </w:pPr>
      <w:r w:rsidRPr="00306899">
        <w:rPr>
          <w:rFonts w:ascii="Century Gothic" w:hAnsi="Century Gothic"/>
          <w:i/>
          <w:sz w:val="18"/>
        </w:rPr>
        <w:t>This meeting site is barrier free. People needing special assistance or accommodations should contact the Clerk of the Board 72 hours in advance of the meeting. Phone: (360) 740-1419</w:t>
      </w:r>
    </w:p>
    <w:p w:rsidR="00CA211C" w:rsidRDefault="00CA211C" w:rsidP="00CA211C">
      <w:pPr>
        <w:spacing w:after="0"/>
        <w:jc w:val="center"/>
        <w:rPr>
          <w:rFonts w:ascii="Century Gothic" w:hAnsi="Century Gothic"/>
          <w:i/>
          <w:sz w:val="18"/>
        </w:rPr>
      </w:pPr>
      <w:r w:rsidRPr="000F3EB7">
        <w:rPr>
          <w:rFonts w:ascii="Century Gothic" w:hAnsi="Century Gothic"/>
          <w:noProof/>
          <w:sz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3AB7698" wp14:editId="13F19431">
                <wp:simplePos x="0" y="0"/>
                <wp:positionH relativeFrom="column">
                  <wp:posOffset>28575</wp:posOffset>
                </wp:positionH>
                <wp:positionV relativeFrom="paragraph">
                  <wp:posOffset>407035</wp:posOffset>
                </wp:positionV>
                <wp:extent cx="6019800" cy="9525"/>
                <wp:effectExtent l="0" t="0" r="19050" b="28575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9800" cy="9525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C860250" id="Straight Connector 3" o:spid="_x0000_s1026" style="position:absolute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.25pt,32.05pt" to="476.25pt,3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" strokeweight="1pt"/>
            </w:pict>
          </mc:Fallback>
        </mc:AlternateContent>
      </w:r>
    </w:p>
    <w:p w:rsidR="00306899" w:rsidRPr="00CA211C" w:rsidRDefault="00306899" w:rsidP="00CA211C">
      <w:pPr>
        <w:spacing w:after="0"/>
        <w:jc w:val="center"/>
        <w:rPr>
          <w:rFonts w:ascii="Century Gothic" w:hAnsi="Century Gothic"/>
          <w:i/>
          <w:sz w:val="20"/>
        </w:rPr>
      </w:pPr>
    </w:p>
    <w:p w:rsidR="00CA211C" w:rsidRPr="00CA211C" w:rsidRDefault="00CA211C" w:rsidP="00CA211C">
      <w:pPr>
        <w:spacing w:after="0"/>
        <w:jc w:val="center"/>
        <w:rPr>
          <w:rFonts w:ascii="Century Gothic" w:hAnsi="Century Gothic"/>
          <w:i/>
          <w:sz w:val="20"/>
        </w:rPr>
      </w:pPr>
    </w:p>
    <w:sectPr w:rsidR="00CA211C" w:rsidRPr="00CA211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5E03"/>
    <w:rsid w:val="000031EF"/>
    <w:rsid w:val="00057892"/>
    <w:rsid w:val="000713CC"/>
    <w:rsid w:val="00071816"/>
    <w:rsid w:val="000826A1"/>
    <w:rsid w:val="000939F6"/>
    <w:rsid w:val="000A0BE0"/>
    <w:rsid w:val="000B7045"/>
    <w:rsid w:val="000D0661"/>
    <w:rsid w:val="000D5987"/>
    <w:rsid w:val="000F3EB7"/>
    <w:rsid w:val="000F5F0E"/>
    <w:rsid w:val="00111C52"/>
    <w:rsid w:val="00116341"/>
    <w:rsid w:val="00127A7B"/>
    <w:rsid w:val="001432C6"/>
    <w:rsid w:val="00166E53"/>
    <w:rsid w:val="00171707"/>
    <w:rsid w:val="00193E5E"/>
    <w:rsid w:val="001A492A"/>
    <w:rsid w:val="001B7CCC"/>
    <w:rsid w:val="001C197C"/>
    <w:rsid w:val="001C36C9"/>
    <w:rsid w:val="001D6221"/>
    <w:rsid w:val="001E5058"/>
    <w:rsid w:val="001F2156"/>
    <w:rsid w:val="002366A6"/>
    <w:rsid w:val="00265646"/>
    <w:rsid w:val="002B72C9"/>
    <w:rsid w:val="002D2234"/>
    <w:rsid w:val="002E6027"/>
    <w:rsid w:val="00305264"/>
    <w:rsid w:val="00306899"/>
    <w:rsid w:val="00316D01"/>
    <w:rsid w:val="0033435B"/>
    <w:rsid w:val="00372A46"/>
    <w:rsid w:val="00392FFF"/>
    <w:rsid w:val="003F37AD"/>
    <w:rsid w:val="00411EE1"/>
    <w:rsid w:val="004250A9"/>
    <w:rsid w:val="00435C68"/>
    <w:rsid w:val="004827E0"/>
    <w:rsid w:val="004D05FB"/>
    <w:rsid w:val="004E6771"/>
    <w:rsid w:val="00503F13"/>
    <w:rsid w:val="00513F5D"/>
    <w:rsid w:val="0051545D"/>
    <w:rsid w:val="0055310F"/>
    <w:rsid w:val="00570724"/>
    <w:rsid w:val="005720B4"/>
    <w:rsid w:val="005816C3"/>
    <w:rsid w:val="0059427A"/>
    <w:rsid w:val="005F5ABD"/>
    <w:rsid w:val="006027B7"/>
    <w:rsid w:val="006327EE"/>
    <w:rsid w:val="00634325"/>
    <w:rsid w:val="00651302"/>
    <w:rsid w:val="006602B0"/>
    <w:rsid w:val="0067569E"/>
    <w:rsid w:val="0067603E"/>
    <w:rsid w:val="0068076C"/>
    <w:rsid w:val="006A0779"/>
    <w:rsid w:val="006C1624"/>
    <w:rsid w:val="006C5099"/>
    <w:rsid w:val="006F251E"/>
    <w:rsid w:val="007144D8"/>
    <w:rsid w:val="00720CB8"/>
    <w:rsid w:val="00767AE6"/>
    <w:rsid w:val="00767B3A"/>
    <w:rsid w:val="0077450E"/>
    <w:rsid w:val="00780C10"/>
    <w:rsid w:val="00781CF5"/>
    <w:rsid w:val="007C6AC5"/>
    <w:rsid w:val="007D0EC1"/>
    <w:rsid w:val="007E4B8D"/>
    <w:rsid w:val="00821604"/>
    <w:rsid w:val="00825AF0"/>
    <w:rsid w:val="008B44A7"/>
    <w:rsid w:val="008C3367"/>
    <w:rsid w:val="008C4FA8"/>
    <w:rsid w:val="00913AF0"/>
    <w:rsid w:val="00917570"/>
    <w:rsid w:val="00925C3E"/>
    <w:rsid w:val="00953490"/>
    <w:rsid w:val="009B0572"/>
    <w:rsid w:val="009E564D"/>
    <w:rsid w:val="009F14D2"/>
    <w:rsid w:val="009F5F83"/>
    <w:rsid w:val="00A313AC"/>
    <w:rsid w:val="00A412CC"/>
    <w:rsid w:val="00A55A68"/>
    <w:rsid w:val="00A6145E"/>
    <w:rsid w:val="00A62D54"/>
    <w:rsid w:val="00A65638"/>
    <w:rsid w:val="00A7645D"/>
    <w:rsid w:val="00AD5E03"/>
    <w:rsid w:val="00AE032E"/>
    <w:rsid w:val="00B477BE"/>
    <w:rsid w:val="00B523E6"/>
    <w:rsid w:val="00B55E68"/>
    <w:rsid w:val="00BB6F9C"/>
    <w:rsid w:val="00BC0479"/>
    <w:rsid w:val="00BD182F"/>
    <w:rsid w:val="00BF3E73"/>
    <w:rsid w:val="00C14294"/>
    <w:rsid w:val="00C25DC6"/>
    <w:rsid w:val="00C31255"/>
    <w:rsid w:val="00C34361"/>
    <w:rsid w:val="00C41200"/>
    <w:rsid w:val="00C609AD"/>
    <w:rsid w:val="00C61143"/>
    <w:rsid w:val="00C6289E"/>
    <w:rsid w:val="00C9148D"/>
    <w:rsid w:val="00CA211C"/>
    <w:rsid w:val="00CA2840"/>
    <w:rsid w:val="00CA4AE9"/>
    <w:rsid w:val="00CC3A1E"/>
    <w:rsid w:val="00D03174"/>
    <w:rsid w:val="00D223F8"/>
    <w:rsid w:val="00D37210"/>
    <w:rsid w:val="00D56626"/>
    <w:rsid w:val="00D87DB0"/>
    <w:rsid w:val="00D966CF"/>
    <w:rsid w:val="00DA4196"/>
    <w:rsid w:val="00DB655D"/>
    <w:rsid w:val="00DC6E7E"/>
    <w:rsid w:val="00E153EB"/>
    <w:rsid w:val="00E167AF"/>
    <w:rsid w:val="00E5165C"/>
    <w:rsid w:val="00E56A00"/>
    <w:rsid w:val="00E637C8"/>
    <w:rsid w:val="00E909DF"/>
    <w:rsid w:val="00EA08A4"/>
    <w:rsid w:val="00EA4600"/>
    <w:rsid w:val="00EF059F"/>
    <w:rsid w:val="00F04422"/>
    <w:rsid w:val="00F12602"/>
    <w:rsid w:val="00F35D4B"/>
    <w:rsid w:val="00F363F9"/>
    <w:rsid w:val="00F441A6"/>
    <w:rsid w:val="00F5610E"/>
    <w:rsid w:val="00F96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ACE2E3"/>
  <w15:docId w15:val="{C5294CE5-A622-48DC-95DA-D68F38988E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F3E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3EB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AE032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zoom.us/s/22010606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363</TotalTime>
  <Pages>1</Pages>
  <Words>262</Words>
  <Characters>1498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Lewis County</Company>
  <LinksUpToDate>false</LinksUpToDate>
  <CharactersWithSpaces>1757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Becky Sisson</dc:creator>
  <cp:lastModifiedBy>Becky Butler</cp:lastModifiedBy>
  <cp:revision>73</cp:revision>
  <cp:lastPrinted>2019-11-26T23:21:00Z</cp:lastPrinted>
  <dcterms:created xsi:type="dcterms:W3CDTF">2014-09-08T15:10:00Z</dcterms:created>
  <dcterms:modified xsi:type="dcterms:W3CDTF">2020-04-03T19:24:00Z</dcterms:modified>
</cp:coreProperties>
</file>