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6966E" w14:textId="3423AFBE"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 xml:space="preserve">nty Engineer. Resolution </w:t>
      </w:r>
      <w:r w:rsidR="00A315FE">
        <w:rPr>
          <w:rFonts w:ascii="Times New Roman" w:hAnsi="Times New Roman" w:cs="Times New Roman"/>
          <w:color w:val="000000"/>
          <w:sz w:val="24"/>
          <w:shd w:val="clear" w:color="auto" w:fill="FFFFFF"/>
        </w:rPr>
        <w:t>26-018</w:t>
      </w:r>
      <w:r w:rsidRPr="00387DDB">
        <w:rPr>
          <w:rFonts w:ascii="Times New Roman" w:hAnsi="Times New Roman" w:cs="Times New Roman"/>
          <w:color w:val="000000"/>
          <w:sz w:val="24"/>
          <w:shd w:val="clear" w:color="auto" w:fill="FFFFFF"/>
        </w:rPr>
        <w:t xml:space="preserve">, passed by the Board of County Commissioners (BOCC) </w:t>
      </w:r>
      <w:r w:rsidR="00A315FE">
        <w:rPr>
          <w:rFonts w:ascii="Times New Roman" w:hAnsi="Times New Roman" w:cs="Times New Roman"/>
          <w:color w:val="000000"/>
          <w:sz w:val="24"/>
          <w:shd w:val="clear" w:color="auto" w:fill="FFFFFF"/>
        </w:rPr>
        <w:t>January 13, 2026</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Engineer to examine</w:t>
      </w:r>
      <w:r w:rsidRPr="00387DDB">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B9105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 </w:t>
      </w:r>
      <w:r w:rsidR="001E3BF4">
        <w:rPr>
          <w:rFonts w:ascii="Times New Roman" w:hAnsi="Times New Roman" w:cs="Times New Roman"/>
          <w:color w:val="000000"/>
          <w:sz w:val="24"/>
          <w:shd w:val="clear" w:color="auto" w:fill="FFFFFF"/>
        </w:rPr>
        <w:t xml:space="preserve">being a continuation of </w:t>
      </w:r>
      <w:r w:rsidR="00A315FE">
        <w:rPr>
          <w:rFonts w:ascii="Times New Roman" w:hAnsi="Times New Roman" w:cs="Times New Roman"/>
          <w:color w:val="000000"/>
          <w:sz w:val="24"/>
          <w:shd w:val="clear" w:color="auto" w:fill="FFFFFF"/>
        </w:rPr>
        <w:t>Washington Street</w:t>
      </w:r>
      <w:r w:rsidR="001E3BF4">
        <w:rPr>
          <w:rFonts w:ascii="Times New Roman" w:hAnsi="Times New Roman" w:cs="Times New Roman"/>
          <w:color w:val="000000"/>
          <w:sz w:val="24"/>
          <w:shd w:val="clear" w:color="auto" w:fill="FFFFFF"/>
        </w:rPr>
        <w:t>,</w:t>
      </w:r>
      <w:r w:rsidR="00E44B17">
        <w:rPr>
          <w:rFonts w:ascii="Times New Roman" w:hAnsi="Times New Roman" w:cs="Times New Roman"/>
          <w:color w:val="000000"/>
          <w:sz w:val="24"/>
          <w:shd w:val="clear" w:color="auto" w:fill="FFFFFF"/>
        </w:rPr>
        <w:t xml:space="preserve"> in </w:t>
      </w:r>
      <w:r w:rsidR="00A315FE">
        <w:rPr>
          <w:rFonts w:ascii="Times New Roman" w:hAnsi="Times New Roman" w:cs="Times New Roman"/>
          <w:color w:val="000000"/>
          <w:sz w:val="24"/>
          <w:shd w:val="clear" w:color="auto" w:fill="FFFFFF"/>
        </w:rPr>
        <w:t>Mineral</w:t>
      </w:r>
      <w:r w:rsidR="00E44B17">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and repo</w:t>
      </w:r>
      <w:r>
        <w:rPr>
          <w:rFonts w:ascii="Times New Roman" w:hAnsi="Times New Roman" w:cs="Times New Roman"/>
          <w:color w:val="000000"/>
          <w:sz w:val="24"/>
          <w:shd w:val="clear" w:color="auto" w:fill="FFFFFF"/>
        </w:rPr>
        <w:t>rt his opinion to the BOCC. On </w:t>
      </w:r>
      <w:r w:rsidR="00BE107F">
        <w:rPr>
          <w:rFonts w:ascii="Times New Roman" w:hAnsi="Times New Roman" w:cs="Times New Roman"/>
          <w:color w:val="000000"/>
          <w:sz w:val="24"/>
          <w:shd w:val="clear" w:color="auto" w:fill="FFFFFF"/>
        </w:rPr>
        <w:t>April</w:t>
      </w:r>
      <w:r w:rsidR="00A315FE">
        <w:rPr>
          <w:rFonts w:ascii="Times New Roman" w:hAnsi="Times New Roman" w:cs="Times New Roman"/>
          <w:color w:val="000000"/>
          <w:sz w:val="24"/>
          <w:shd w:val="clear" w:color="auto" w:fill="FFFFFF"/>
        </w:rPr>
        <w:t xml:space="preserve"> 8</w:t>
      </w:r>
      <w:r w:rsidRPr="00387DDB">
        <w:rPr>
          <w:rFonts w:ascii="Times New Roman" w:hAnsi="Times New Roman" w:cs="Times New Roman"/>
          <w:color w:val="000000"/>
          <w:sz w:val="24"/>
          <w:shd w:val="clear" w:color="auto" w:fill="FFFFFF"/>
        </w:rPr>
        <w:t>, 202</w:t>
      </w:r>
      <w:r w:rsidR="00A315FE">
        <w:rPr>
          <w:rFonts w:ascii="Times New Roman" w:hAnsi="Times New Roman" w:cs="Times New Roman"/>
          <w:color w:val="000000"/>
          <w:sz w:val="24"/>
          <w:shd w:val="clear" w:color="auto" w:fill="FFFFFF"/>
        </w:rPr>
        <w:t>6</w:t>
      </w:r>
      <w:r w:rsidR="001E3BF4">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the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1E3BF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w:t>
      </w:r>
      <w:r w:rsidRPr="00387DDB">
        <w:rPr>
          <w:rFonts w:ascii="Times New Roman" w:hAnsi="Times New Roman" w:cs="Times New Roman"/>
          <w:color w:val="000000"/>
          <w:sz w:val="24"/>
          <w:shd w:val="clear" w:color="auto" w:fill="FFFFFF"/>
        </w:rPr>
        <w:t xml:space="preserve">, was filed with the BOCC. The report and all related materials </w:t>
      </w:r>
      <w:proofErr w:type="gramStart"/>
      <w:r w:rsidRPr="00387DDB">
        <w:rPr>
          <w:rFonts w:ascii="Times New Roman" w:hAnsi="Times New Roman" w:cs="Times New Roman"/>
          <w:color w:val="000000"/>
          <w:sz w:val="24"/>
          <w:shd w:val="clear" w:color="auto" w:fill="FFFFFF"/>
        </w:rPr>
        <w:t>having</w:t>
      </w:r>
      <w:proofErr w:type="gramEnd"/>
      <w:r w:rsidRPr="00387DDB">
        <w:rPr>
          <w:rFonts w:ascii="Times New Roman" w:hAnsi="Times New Roman" w:cs="Times New Roman"/>
          <w:color w:val="000000"/>
          <w:sz w:val="24"/>
          <w:shd w:val="clear" w:color="auto" w:fill="FFFFFF"/>
        </w:rPr>
        <w:t xml:space="preserve"> been reviewed by the BOCC and found appropriate for further proceedings. This resolution </w:t>
      </w:r>
      <w:proofErr w:type="gramStart"/>
      <w:r w:rsidRPr="00387DDB">
        <w:rPr>
          <w:rFonts w:ascii="Times New Roman" w:hAnsi="Times New Roman" w:cs="Times New Roman"/>
          <w:color w:val="000000"/>
          <w:sz w:val="24"/>
          <w:shd w:val="clear" w:color="auto" w:fill="FFFFFF"/>
        </w:rPr>
        <w:t>sets</w:t>
      </w:r>
      <w:proofErr w:type="gramEnd"/>
      <w:r w:rsidRPr="00387DDB">
        <w:rPr>
          <w:rFonts w:ascii="Times New Roman" w:hAnsi="Times New Roman" w:cs="Times New Roman"/>
          <w:color w:val="000000"/>
          <w:sz w:val="24"/>
          <w:shd w:val="clear" w:color="auto" w:fill="FFFFFF"/>
        </w:rPr>
        <w:t xml:space="preserve"> </w:t>
      </w:r>
      <w:r w:rsidR="00BE107F">
        <w:rPr>
          <w:rFonts w:ascii="Times New Roman" w:hAnsi="Times New Roman" w:cs="Times New Roman"/>
          <w:color w:val="000000"/>
          <w:sz w:val="24"/>
          <w:shd w:val="clear" w:color="auto" w:fill="FFFFFF"/>
        </w:rPr>
        <w:t xml:space="preserve">May </w:t>
      </w:r>
      <w:r w:rsidR="00A315FE">
        <w:rPr>
          <w:rFonts w:ascii="Times New Roman" w:hAnsi="Times New Roman" w:cs="Times New Roman"/>
          <w:color w:val="000000"/>
          <w:sz w:val="24"/>
          <w:shd w:val="clear" w:color="auto" w:fill="FFFFFF"/>
        </w:rPr>
        <w:t>19</w:t>
      </w:r>
      <w:r w:rsidRPr="00387DDB">
        <w:rPr>
          <w:rFonts w:ascii="Times New Roman" w:hAnsi="Times New Roman" w:cs="Times New Roman"/>
          <w:color w:val="000000"/>
          <w:sz w:val="24"/>
          <w:shd w:val="clear" w:color="auto" w:fill="FFFFFF"/>
        </w:rPr>
        <w:t>, 202</w:t>
      </w:r>
      <w:r w:rsidR="00A315FE">
        <w:rPr>
          <w:rFonts w:ascii="Times New Roman" w:hAnsi="Times New Roman" w:cs="Times New Roman"/>
          <w:color w:val="000000"/>
          <w:sz w:val="24"/>
          <w:shd w:val="clear" w:color="auto" w:fill="FFFFFF"/>
        </w:rPr>
        <w:t>6</w:t>
      </w:r>
      <w:r w:rsidRPr="00387DDB">
        <w:rPr>
          <w:rFonts w:ascii="Times New Roman" w:hAnsi="Times New Roman" w:cs="Times New Roman"/>
          <w:color w:val="000000"/>
          <w:sz w:val="24"/>
          <w:shd w:val="clear" w:color="auto" w:fill="FFFFFF"/>
        </w:rPr>
        <w:t xml:space="preserve">, at or after </w:t>
      </w:r>
      <w:proofErr w:type="gramStart"/>
      <w:r w:rsidRPr="00387DDB">
        <w:rPr>
          <w:rFonts w:ascii="Times New Roman" w:hAnsi="Times New Roman" w:cs="Times New Roman"/>
          <w:color w:val="000000"/>
          <w:sz w:val="24"/>
          <w:shd w:val="clear" w:color="auto" w:fill="FFFFFF"/>
        </w:rPr>
        <w:t xml:space="preserve">the hour of </w:t>
      </w:r>
      <w:r w:rsidR="002D7E8D">
        <w:rPr>
          <w:rFonts w:ascii="Times New Roman" w:hAnsi="Times New Roman" w:cs="Times New Roman"/>
          <w:color w:val="000000"/>
          <w:sz w:val="24"/>
          <w:shd w:val="clear" w:color="auto" w:fill="FFFFFF"/>
        </w:rPr>
        <w:t>10</w:t>
      </w:r>
      <w:proofErr w:type="gramEnd"/>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as </w:t>
      </w:r>
      <w:r w:rsidR="00BE107F">
        <w:rPr>
          <w:rFonts w:ascii="Times New Roman" w:hAnsi="Times New Roman" w:cs="Times New Roman"/>
          <w:color w:val="000000"/>
          <w:sz w:val="24"/>
          <w:shd w:val="clear" w:color="auto" w:fill="FFFFFF"/>
        </w:rPr>
        <w:t xml:space="preserve">May </w:t>
      </w:r>
      <w:r w:rsidR="00A315FE">
        <w:rPr>
          <w:rFonts w:ascii="Times New Roman" w:hAnsi="Times New Roman" w:cs="Times New Roman"/>
          <w:color w:val="000000"/>
          <w:sz w:val="24"/>
          <w:shd w:val="clear" w:color="auto" w:fill="FFFFFF"/>
        </w:rPr>
        <w:t>19</w:t>
      </w:r>
      <w:r w:rsidR="005E4859" w:rsidRPr="005E4859">
        <w:rPr>
          <w:rFonts w:ascii="Times New Roman" w:hAnsi="Times New Roman" w:cs="Times New Roman"/>
          <w:color w:val="000000"/>
          <w:sz w:val="24"/>
          <w:shd w:val="clear" w:color="auto" w:fill="FFFFFF"/>
        </w:rPr>
        <w:t>, 202</w:t>
      </w:r>
      <w:r w:rsidR="00A315FE">
        <w:rPr>
          <w:rFonts w:ascii="Times New Roman" w:hAnsi="Times New Roman" w:cs="Times New Roman"/>
          <w:color w:val="000000"/>
          <w:sz w:val="24"/>
          <w:shd w:val="clear" w:color="auto" w:fill="FFFFFF"/>
        </w:rPr>
        <w:t>6</w:t>
      </w:r>
      <w:r w:rsidR="005E4859" w:rsidRPr="005E4859">
        <w:rPr>
          <w:rFonts w:ascii="Times New Roman" w:hAnsi="Times New Roman" w:cs="Times New Roman"/>
          <w:color w:val="000000"/>
          <w:sz w:val="24"/>
          <w:shd w:val="clear" w:color="auto" w:fill="FFFFFF"/>
        </w:rPr>
        <w:t>, approaches for updated details.</w:t>
      </w:r>
      <w:r w:rsidRPr="00387DDB">
        <w:rPr>
          <w:rFonts w:ascii="Times New Roman" w:hAnsi="Times New Roman" w:cs="Times New Roman"/>
          <w:color w:val="000000"/>
          <w:sz w:val="24"/>
          <w:shd w:val="clear" w:color="auto" w:fill="FFFFFF"/>
        </w:rPr>
        <w:t xml:space="preserve"> </w:t>
      </w:r>
      <w:r w:rsidR="008C30AF">
        <w:rPr>
          <w:rFonts w:ascii="Times New Roman" w:hAnsi="Times New Roman" w:cs="Times New Roman"/>
          <w:color w:val="000000"/>
          <w:sz w:val="24"/>
          <w:shd w:val="clear" w:color="auto" w:fill="FFFFFF"/>
        </w:rPr>
        <w:t xml:space="preserve">Written comment may be </w:t>
      </w:r>
      <w:proofErr w:type="spellStart"/>
      <w:r w:rsidR="008C30AF">
        <w:rPr>
          <w:rFonts w:ascii="Times New Roman" w:hAnsi="Times New Roman" w:cs="Times New Roman"/>
          <w:color w:val="000000"/>
          <w:sz w:val="24"/>
          <w:shd w:val="clear" w:color="auto" w:fill="FFFFFF"/>
        </w:rPr>
        <w:t>submitten</w:t>
      </w:r>
      <w:proofErr w:type="spellEnd"/>
      <w:r w:rsidR="008C30AF">
        <w:rPr>
          <w:rFonts w:ascii="Times New Roman" w:hAnsi="Times New Roman" w:cs="Times New Roman"/>
          <w:color w:val="000000"/>
          <w:sz w:val="24"/>
          <w:shd w:val="clear" w:color="auto" w:fill="FFFFFF"/>
        </w:rPr>
        <w:t xml:space="preserve"> in person at the BOCC, 351 NW North Street, Room 210, Chehalis, WA 98532 or via email at </w:t>
      </w:r>
      <w:hyperlink r:id="rId7" w:history="1">
        <w:r w:rsidR="008C30AF" w:rsidRPr="009D67A9">
          <w:rPr>
            <w:rStyle w:val="Hyperlink"/>
            <w:rFonts w:ascii="Times New Roman" w:hAnsi="Times New Roman" w:cs="Times New Roman"/>
            <w:sz w:val="24"/>
            <w:shd w:val="clear" w:color="auto" w:fill="FFFFFF"/>
          </w:rPr>
          <w:t>bocc@lewiscountywa.gov</w:t>
        </w:r>
      </w:hyperlink>
      <w:r w:rsidR="008C30AF">
        <w:rPr>
          <w:rFonts w:ascii="Times New Roman" w:hAnsi="Times New Roman" w:cs="Times New Roman"/>
          <w:color w:val="000000"/>
          <w:sz w:val="24"/>
          <w:shd w:val="clear" w:color="auto" w:fill="FFFFFF"/>
        </w:rPr>
        <w:t xml:space="preserve"> beginning at 10 a.m., April 14</w:t>
      </w:r>
      <w:r w:rsidR="008C30AF" w:rsidRPr="008C30AF">
        <w:rPr>
          <w:rFonts w:ascii="Times New Roman" w:hAnsi="Times New Roman" w:cs="Times New Roman"/>
          <w:color w:val="000000"/>
          <w:sz w:val="24"/>
          <w:shd w:val="clear" w:color="auto" w:fill="FFFFFF"/>
          <w:vertAlign w:val="superscript"/>
        </w:rPr>
        <w:t>th</w:t>
      </w:r>
      <w:r w:rsidR="008C30AF">
        <w:rPr>
          <w:rFonts w:ascii="Times New Roman" w:hAnsi="Times New Roman" w:cs="Times New Roman"/>
          <w:color w:val="000000"/>
          <w:sz w:val="24"/>
          <w:shd w:val="clear" w:color="auto" w:fill="FFFFFF"/>
        </w:rPr>
        <w:t>, 2026. Written comment must be clearly marked with “Written comment for May 19</w:t>
      </w:r>
      <w:r w:rsidR="008C30AF" w:rsidRPr="008C30AF">
        <w:rPr>
          <w:rFonts w:ascii="Times New Roman" w:hAnsi="Times New Roman" w:cs="Times New Roman"/>
          <w:color w:val="000000"/>
          <w:sz w:val="24"/>
          <w:shd w:val="clear" w:color="auto" w:fill="FFFFFF"/>
          <w:vertAlign w:val="superscript"/>
        </w:rPr>
        <w:t>th</w:t>
      </w:r>
      <w:r w:rsidR="008C30AF">
        <w:rPr>
          <w:rFonts w:ascii="Times New Roman" w:hAnsi="Times New Roman" w:cs="Times New Roman"/>
          <w:color w:val="000000"/>
          <w:sz w:val="24"/>
          <w:shd w:val="clear" w:color="auto" w:fill="FFFFFF"/>
        </w:rPr>
        <w:t xml:space="preserve">, 2026, hearing” and must be received by 10 </w:t>
      </w:r>
      <w:proofErr w:type="spellStart"/>
      <w:r w:rsidR="008C30AF">
        <w:rPr>
          <w:rFonts w:ascii="Times New Roman" w:hAnsi="Times New Roman" w:cs="Times New Roman"/>
          <w:color w:val="000000"/>
          <w:sz w:val="24"/>
          <w:shd w:val="clear" w:color="auto" w:fill="FFFFFF"/>
        </w:rPr>
        <w:t>a.m</w:t>
      </w:r>
      <w:proofErr w:type="spellEnd"/>
      <w:r w:rsidR="008C30AF">
        <w:rPr>
          <w:rFonts w:ascii="Times New Roman" w:hAnsi="Times New Roman" w:cs="Times New Roman"/>
          <w:color w:val="000000"/>
          <w:sz w:val="24"/>
          <w:shd w:val="clear" w:color="auto" w:fill="FFFFFF"/>
        </w:rPr>
        <w:t xml:space="preserve">, May 17, 2026. </w:t>
      </w:r>
      <w:r w:rsidRPr="00387DDB">
        <w:rPr>
          <w:rFonts w:ascii="Times New Roman" w:hAnsi="Times New Roman" w:cs="Times New Roman"/>
          <w:color w:val="000000"/>
          <w:sz w:val="24"/>
          <w:shd w:val="clear" w:color="auto" w:fill="FFFFFF"/>
        </w:rPr>
        <w:t xml:space="preserve">The resolution also calls for the Clerk of the Board to proceed with all the necessary notifications, posting and </w:t>
      </w:r>
      <w:r w:rsidRPr="001F591A">
        <w:rPr>
          <w:rFonts w:ascii="Times New Roman" w:hAnsi="Times New Roman" w:cs="Times New Roman"/>
          <w:color w:val="000000"/>
          <w:sz w:val="24"/>
          <w:shd w:val="clear" w:color="auto" w:fill="FFFFFF"/>
        </w:rPr>
        <w:t>publication.</w:t>
      </w:r>
    </w:p>
    <w:p w14:paraId="3E25CCAF" w14:textId="77777777" w:rsidR="00387DDB" w:rsidRPr="001F591A" w:rsidRDefault="00387DDB">
      <w:pPr>
        <w:rPr>
          <w:rFonts w:ascii="Times New Roman" w:hAnsi="Times New Roman" w:cs="Times New Roman"/>
          <w:color w:val="000000"/>
          <w:sz w:val="24"/>
          <w:shd w:val="clear" w:color="auto" w:fill="FFFFFF"/>
        </w:rPr>
      </w:pPr>
    </w:p>
    <w:p w14:paraId="4B2A2BCC" w14:textId="379530F2" w:rsidR="006A1DDF" w:rsidRPr="00A315FE" w:rsidRDefault="001E3BF4" w:rsidP="006A1DDF">
      <w:pPr>
        <w:rPr>
          <w:rFonts w:ascii="Times New Roman" w:hAnsi="Times New Roman" w:cs="Times New Roman"/>
          <w:color w:val="212529"/>
          <w:sz w:val="24"/>
          <w:szCs w:val="24"/>
          <w:shd w:val="clear" w:color="auto" w:fill="FFFFFF"/>
        </w:rPr>
      </w:pPr>
      <w:r w:rsidRPr="00A315FE">
        <w:rPr>
          <w:rFonts w:ascii="Times New Roman" w:hAnsi="Times New Roman" w:cs="Times New Roman"/>
          <w:color w:val="212529"/>
          <w:sz w:val="24"/>
          <w:szCs w:val="24"/>
          <w:shd w:val="clear" w:color="auto" w:fill="FFFFFF"/>
        </w:rPr>
        <w:t xml:space="preserve">All that portion of undeveloped </w:t>
      </w:r>
      <w:r w:rsidR="00A315FE" w:rsidRPr="00A315FE">
        <w:rPr>
          <w:rFonts w:ascii="Times New Roman" w:hAnsi="Times New Roman" w:cs="Times New Roman"/>
          <w:color w:val="212529"/>
          <w:sz w:val="24"/>
          <w:szCs w:val="24"/>
          <w:shd w:val="clear" w:color="auto" w:fill="FFFFFF"/>
        </w:rPr>
        <w:t xml:space="preserve">Washington Street, </w:t>
      </w:r>
      <w:r w:rsidR="00A315FE" w:rsidRPr="00A315FE">
        <w:rPr>
          <w:rFonts w:ascii="Times New Roman" w:hAnsi="Times New Roman" w:cs="Times New Roman"/>
          <w:sz w:val="24"/>
          <w:szCs w:val="24"/>
        </w:rPr>
        <w:t>lying westerly of Lincoln Avenue, as shown on the plat of Mineral Lake Lumber Company's 1st Addition to Mineral, Washington, recorded in Book 1, Page 83, records of Lewis County, being located in the Southwest Quarter of the Northeast Quarter (SW1/4 NE1/4) in Section 9, Township 14 North, Range 5 East, W.M.</w:t>
      </w:r>
    </w:p>
    <w:p w14:paraId="2BDF1571" w14:textId="77777777" w:rsidR="00387DDB" w:rsidRPr="001F591A" w:rsidRDefault="00387DDB">
      <w:pPr>
        <w:rPr>
          <w:rFonts w:ascii="Times New Roman" w:hAnsi="Times New Roman" w:cs="Times New Roman"/>
          <w:color w:val="212529"/>
          <w:sz w:val="24"/>
          <w:shd w:val="clear" w:color="auto" w:fill="FFFFFF"/>
        </w:rPr>
      </w:pPr>
    </w:p>
    <w:p w14:paraId="5FB94076" w14:textId="77777777" w:rsidR="00DB5D37" w:rsidRDefault="00DB5D37" w:rsidP="00DB5D37">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60EAE9E6" w14:textId="77777777" w:rsidR="00DB5D37" w:rsidRDefault="00DB5D37" w:rsidP="00DB5D37">
      <w:pPr>
        <w:spacing w:after="200" w:line="276" w:lineRule="auto"/>
        <w:rPr>
          <w:rFonts w:ascii="Times New Roman" w:eastAsia="Calibri" w:hAnsi="Times New Roman"/>
        </w:rPr>
      </w:pPr>
      <w:r>
        <w:rPr>
          <w:rFonts w:ascii="Times New Roman" w:eastAsia="Calibri" w:hAnsi="Times New Roman"/>
          <w:spacing w:val="-3"/>
        </w:rPr>
        <w:t xml:space="preserve">It is the policy of Lewis County that no person shall, </w:t>
      </w:r>
      <w:proofErr w:type="gramStart"/>
      <w:r>
        <w:rPr>
          <w:rFonts w:ascii="Times New Roman" w:eastAsia="Calibri" w:hAnsi="Times New Roman"/>
          <w:spacing w:val="-3"/>
        </w:rPr>
        <w:t>on the basis of</w:t>
      </w:r>
      <w:proofErr w:type="gramEnd"/>
      <w:r>
        <w:rPr>
          <w:rFonts w:ascii="Times New Roman" w:eastAsia="Calibri" w:hAnsi="Times New Roman"/>
          <w:spacing w:val="-3"/>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2F1C0023" w14:textId="77777777" w:rsidR="00DB5D37" w:rsidRPr="001F591A" w:rsidRDefault="00DB5D37" w:rsidP="00DB5D37">
      <w:pPr>
        <w:rPr>
          <w:rFonts w:ascii="Times New Roman" w:hAnsi="Times New Roman" w:cs="Times New Roman"/>
          <w:sz w:val="24"/>
        </w:rPr>
      </w:pPr>
    </w:p>
    <w:p w14:paraId="28464BD8" w14:textId="77777777" w:rsidR="00387DDB" w:rsidRDefault="00387DDB">
      <w:pPr>
        <w:rPr>
          <w:rFonts w:ascii="Times New Roman" w:hAnsi="Times New Roman" w:cs="Times New Roman"/>
          <w:color w:val="212529"/>
          <w:sz w:val="24"/>
          <w:shd w:val="clear" w:color="auto" w:fill="FFFFFF"/>
        </w:rPr>
      </w:pPr>
    </w:p>
    <w:p w14:paraId="0AA76237" w14:textId="77777777" w:rsidR="00DB5D37" w:rsidRPr="001F591A" w:rsidRDefault="00DB5D37">
      <w:pPr>
        <w:rPr>
          <w:rFonts w:ascii="Times New Roman" w:hAnsi="Times New Roman" w:cs="Times New Roman"/>
          <w:color w:val="212529"/>
          <w:sz w:val="24"/>
          <w:shd w:val="clear" w:color="auto" w:fill="FFFFFF"/>
        </w:rPr>
      </w:pPr>
    </w:p>
    <w:p w14:paraId="2BD8755C" w14:textId="22329F89" w:rsidR="00387DDB" w:rsidRPr="001F591A" w:rsidRDefault="00387DDB">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Dated: </w:t>
      </w:r>
      <w:r w:rsidR="00A315FE">
        <w:rPr>
          <w:rFonts w:ascii="Times New Roman" w:hAnsi="Times New Roman" w:cs="Times New Roman"/>
          <w:color w:val="212529"/>
          <w:sz w:val="24"/>
          <w:shd w:val="clear" w:color="auto" w:fill="FFFFFF"/>
        </w:rPr>
        <w:t>April 14, 2026</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51189FC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14:paraId="38B56151" w14:textId="77777777" w:rsidR="00387DDB" w:rsidRPr="001F591A" w:rsidRDefault="00AE6263">
      <w:pPr>
        <w:rPr>
          <w:rFonts w:ascii="Times New Roman" w:hAnsi="Times New Roman" w:cs="Times New Roman"/>
          <w:sz w:val="24"/>
        </w:rPr>
      </w:pPr>
      <w:r w:rsidRPr="001F591A">
        <w:rPr>
          <w:rFonts w:ascii="Times New Roman" w:hAnsi="Times New Roman" w:cs="Times New Roman"/>
          <w:sz w:val="24"/>
        </w:rPr>
        <w:t>o</w:t>
      </w:r>
      <w:r w:rsidR="00387DDB"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0392C98A" w14:textId="5071C805" w:rsidR="00387DDB" w:rsidRPr="001F591A"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t xml:space="preserve">The </w:t>
      </w:r>
      <w:r w:rsidR="00387DDB" w:rsidRPr="001F591A">
        <w:rPr>
          <w:rFonts w:ascii="Times New Roman" w:hAnsi="Times New Roman" w:cs="Times New Roman"/>
          <w:sz w:val="24"/>
        </w:rPr>
        <w:t>Chronicle</w:t>
      </w:r>
      <w:r w:rsidR="00387DDB" w:rsidRPr="001F591A">
        <w:rPr>
          <w:rFonts w:ascii="Times New Roman" w:hAnsi="Times New Roman" w:cs="Times New Roman"/>
          <w:sz w:val="24"/>
        </w:rPr>
        <w:tab/>
      </w:r>
      <w:r w:rsidR="00C77398">
        <w:rPr>
          <w:rFonts w:ascii="Times New Roman" w:hAnsi="Times New Roman" w:cs="Times New Roman"/>
          <w:sz w:val="24"/>
        </w:rPr>
        <w:t xml:space="preserve">April </w:t>
      </w:r>
      <w:r w:rsidR="00BE107F">
        <w:rPr>
          <w:rFonts w:ascii="Times New Roman" w:hAnsi="Times New Roman" w:cs="Times New Roman"/>
          <w:sz w:val="24"/>
        </w:rPr>
        <w:t>1</w:t>
      </w:r>
      <w:r w:rsidR="00A315FE">
        <w:rPr>
          <w:rFonts w:ascii="Times New Roman" w:hAnsi="Times New Roman" w:cs="Times New Roman"/>
          <w:sz w:val="24"/>
        </w:rPr>
        <w:t>6</w:t>
      </w:r>
      <w:r w:rsidR="00C77398">
        <w:rPr>
          <w:rFonts w:ascii="Times New Roman" w:hAnsi="Times New Roman" w:cs="Times New Roman"/>
          <w:sz w:val="24"/>
        </w:rPr>
        <w:t>, 202</w:t>
      </w:r>
      <w:r w:rsidR="00A315FE">
        <w:rPr>
          <w:rFonts w:ascii="Times New Roman" w:hAnsi="Times New Roman" w:cs="Times New Roman"/>
          <w:sz w:val="24"/>
        </w:rPr>
        <w:t>6</w:t>
      </w:r>
    </w:p>
    <w:p w14:paraId="314A6E1A" w14:textId="54075002" w:rsidR="00387DDB" w:rsidRPr="001F591A" w:rsidRDefault="000C31B1">
      <w:pPr>
        <w:rPr>
          <w:rFonts w:ascii="Times New Roman" w:hAnsi="Times New Roman" w:cs="Times New Roman"/>
          <w:sz w:val="24"/>
        </w:rPr>
      </w:pPr>
      <w:r w:rsidRPr="001F591A">
        <w:rPr>
          <w:rFonts w:ascii="Times New Roman" w:hAnsi="Times New Roman" w:cs="Times New Roman"/>
          <w:sz w:val="24"/>
        </w:rPr>
        <w:tab/>
      </w:r>
      <w:r w:rsidRPr="001F591A">
        <w:rPr>
          <w:rFonts w:ascii="Times New Roman" w:hAnsi="Times New Roman" w:cs="Times New Roman"/>
          <w:sz w:val="24"/>
        </w:rPr>
        <w:tab/>
        <w:t xml:space="preserve">The Chronicle </w:t>
      </w:r>
      <w:r w:rsidR="00C77398">
        <w:rPr>
          <w:rFonts w:ascii="Times New Roman" w:hAnsi="Times New Roman" w:cs="Times New Roman"/>
          <w:sz w:val="24"/>
        </w:rPr>
        <w:t xml:space="preserve">April </w:t>
      </w:r>
      <w:r w:rsidR="00A315FE">
        <w:rPr>
          <w:rFonts w:ascii="Times New Roman" w:hAnsi="Times New Roman" w:cs="Times New Roman"/>
          <w:sz w:val="24"/>
        </w:rPr>
        <w:t>23</w:t>
      </w:r>
      <w:r w:rsidR="00C77398">
        <w:rPr>
          <w:rFonts w:ascii="Times New Roman" w:hAnsi="Times New Roman" w:cs="Times New Roman"/>
          <w:sz w:val="24"/>
        </w:rPr>
        <w:t>, 202</w:t>
      </w:r>
      <w:r w:rsidR="00A315FE">
        <w:rPr>
          <w:rFonts w:ascii="Times New Roman" w:hAnsi="Times New Roman" w:cs="Times New Roman"/>
          <w:sz w:val="24"/>
        </w:rPr>
        <w:t>6</w:t>
      </w:r>
    </w:p>
    <w:sectPr w:rsidR="00387DDB" w:rsidRPr="001F59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F6FC" w14:textId="77777777" w:rsidR="00F60043" w:rsidRDefault="00F60043" w:rsidP="00387DDB">
      <w:r>
        <w:separator/>
      </w:r>
    </w:p>
  </w:endnote>
  <w:endnote w:type="continuationSeparator" w:id="0">
    <w:p w14:paraId="2F9C7135" w14:textId="77777777" w:rsidR="00F60043" w:rsidRDefault="00F60043"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2F90" w14:textId="77777777" w:rsidR="00F60043" w:rsidRDefault="00F60043" w:rsidP="00387DDB">
      <w:r>
        <w:separator/>
      </w:r>
    </w:p>
  </w:footnote>
  <w:footnote w:type="continuationSeparator" w:id="0">
    <w:p w14:paraId="64B3DDC2" w14:textId="77777777" w:rsidR="00F60043" w:rsidRDefault="00F60043"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C31B1"/>
    <w:rsid w:val="000F1710"/>
    <w:rsid w:val="00107EF3"/>
    <w:rsid w:val="00150D0E"/>
    <w:rsid w:val="001718F2"/>
    <w:rsid w:val="001B5A91"/>
    <w:rsid w:val="001E3BF4"/>
    <w:rsid w:val="001F591A"/>
    <w:rsid w:val="0029106D"/>
    <w:rsid w:val="002D7E8D"/>
    <w:rsid w:val="002E3DEA"/>
    <w:rsid w:val="00344BF4"/>
    <w:rsid w:val="00387DDB"/>
    <w:rsid w:val="003F5091"/>
    <w:rsid w:val="00417CAE"/>
    <w:rsid w:val="004B780F"/>
    <w:rsid w:val="00520B6C"/>
    <w:rsid w:val="005E4859"/>
    <w:rsid w:val="005F71FD"/>
    <w:rsid w:val="006A1DDF"/>
    <w:rsid w:val="007335D1"/>
    <w:rsid w:val="008C30AF"/>
    <w:rsid w:val="009408DF"/>
    <w:rsid w:val="009471DE"/>
    <w:rsid w:val="009B6461"/>
    <w:rsid w:val="00A315FE"/>
    <w:rsid w:val="00A54325"/>
    <w:rsid w:val="00AD7DBA"/>
    <w:rsid w:val="00AE6263"/>
    <w:rsid w:val="00B15093"/>
    <w:rsid w:val="00B91054"/>
    <w:rsid w:val="00B94EBB"/>
    <w:rsid w:val="00BE107F"/>
    <w:rsid w:val="00C77398"/>
    <w:rsid w:val="00CC5523"/>
    <w:rsid w:val="00D107D8"/>
    <w:rsid w:val="00D62089"/>
    <w:rsid w:val="00DA413D"/>
    <w:rsid w:val="00DB5D37"/>
    <w:rsid w:val="00E44B17"/>
    <w:rsid w:val="00ED2962"/>
    <w:rsid w:val="00F60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 w:type="character" w:styleId="UnresolvedMention">
    <w:name w:val="Unresolved Mention"/>
    <w:basedOn w:val="DefaultParagraphFont"/>
    <w:uiPriority w:val="99"/>
    <w:semiHidden/>
    <w:unhideWhenUsed/>
    <w:rsid w:val="008C3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occ@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455</Words>
  <Characters>2420</Characters>
  <Application>Microsoft Office Word</Application>
  <DocSecurity>0</DocSecurity>
  <Lines>48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Kimberly Edminster</cp:lastModifiedBy>
  <cp:revision>13</cp:revision>
  <cp:lastPrinted>2023-05-12T21:52:00Z</cp:lastPrinted>
  <dcterms:created xsi:type="dcterms:W3CDTF">2023-05-12T21:47:00Z</dcterms:created>
  <dcterms:modified xsi:type="dcterms:W3CDTF">2026-04-10T22:24:00Z</dcterms:modified>
</cp:coreProperties>
</file>