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0075A" w:rsidRPr="00B348A6" w:rsidRDefault="0030075A" w:rsidP="0030075A">
      <w:pPr>
        <w:tabs>
          <w:tab w:val="left" w:pos="0"/>
          <w:tab w:val="left" w:pos="5760"/>
        </w:tabs>
        <w:suppressAutoHyphens/>
        <w:jc w:val="center"/>
        <w:rPr>
          <w:rFonts w:ascii="Arial" w:hAnsi="Arial" w:cs="Arial"/>
          <w:b/>
          <w:caps/>
          <w:spacing w:val="-3"/>
          <w:szCs w:val="24"/>
        </w:rPr>
      </w:pPr>
      <w:r w:rsidRPr="00B348A6">
        <w:rPr>
          <w:rFonts w:ascii="Arial" w:hAnsi="Arial" w:cs="Arial"/>
          <w:b/>
          <w:caps/>
          <w:spacing w:val="-3"/>
          <w:szCs w:val="24"/>
        </w:rPr>
        <w:t>NOTICE OF A Consultant Roster</w:t>
      </w:r>
    </w:p>
    <w:p w:rsidR="0030075A" w:rsidRPr="00B348A6" w:rsidRDefault="0030075A" w:rsidP="0030075A">
      <w:pPr>
        <w:tabs>
          <w:tab w:val="left" w:pos="0"/>
          <w:tab w:val="left" w:pos="5760"/>
        </w:tabs>
        <w:suppressAutoHyphens/>
        <w:jc w:val="center"/>
        <w:rPr>
          <w:rFonts w:ascii="Arial" w:hAnsi="Arial" w:cs="Arial"/>
          <w:b/>
          <w:caps/>
          <w:spacing w:val="-3"/>
          <w:szCs w:val="24"/>
        </w:rPr>
      </w:pPr>
    </w:p>
    <w:p w:rsidR="00C205DF" w:rsidRDefault="00C205DF" w:rsidP="00502427">
      <w:pPr>
        <w:tabs>
          <w:tab w:val="left" w:pos="0"/>
        </w:tabs>
        <w:suppressAutoHyphens/>
        <w:rPr>
          <w:rFonts w:ascii="Arial" w:hAnsi="Arial" w:cs="Arial"/>
          <w:szCs w:val="24"/>
        </w:rPr>
      </w:pPr>
      <w:r w:rsidRPr="00B348A6">
        <w:rPr>
          <w:rFonts w:ascii="Arial" w:hAnsi="Arial" w:cs="Arial"/>
          <w:szCs w:val="24"/>
        </w:rPr>
        <w:t>NOTICE IS HEREBY GIVEN that, in accordance with annual publishing requirements of RCW 39.80.030, Lewis County is opening the On-Call Consultant Roster to include interested businesses for possible consideration for projects requiring architectural, engineering and/or professional services.  On-Call Consultant projects shall be awarded from the On-Call Roster in accordance with the requirements of RCW 39.80; and</w:t>
      </w:r>
    </w:p>
    <w:p w:rsidR="000B287E" w:rsidRPr="00B348A6" w:rsidRDefault="000B287E" w:rsidP="000B287E">
      <w:pPr>
        <w:tabs>
          <w:tab w:val="left" w:pos="0"/>
        </w:tabs>
        <w:suppressAutoHyphens/>
        <w:rPr>
          <w:rFonts w:ascii="Arial" w:hAnsi="Arial" w:cs="Arial"/>
          <w:szCs w:val="24"/>
        </w:rPr>
      </w:pPr>
    </w:p>
    <w:p w:rsidR="00C205DF" w:rsidRPr="00B348A6" w:rsidRDefault="00C205DF" w:rsidP="000B287E">
      <w:pPr>
        <w:tabs>
          <w:tab w:val="left" w:pos="0"/>
        </w:tabs>
        <w:suppressAutoHyphens/>
        <w:rPr>
          <w:rFonts w:ascii="Arial" w:hAnsi="Arial" w:cs="Arial"/>
          <w:szCs w:val="24"/>
        </w:rPr>
      </w:pPr>
      <w:r w:rsidRPr="00B348A6">
        <w:rPr>
          <w:rFonts w:ascii="Arial" w:hAnsi="Arial" w:cs="Arial"/>
          <w:szCs w:val="24"/>
        </w:rPr>
        <w:tab/>
        <w:t>The following are categories of the On-Call Consultant roster:</w:t>
      </w:r>
    </w:p>
    <w:p w:rsidR="00C205DF" w:rsidRPr="00B348A6" w:rsidRDefault="00C205DF" w:rsidP="000B287E">
      <w:pPr>
        <w:tabs>
          <w:tab w:val="left" w:pos="360"/>
          <w:tab w:val="left" w:pos="1008"/>
        </w:tabs>
        <w:overflowPunct/>
        <w:autoSpaceDE/>
        <w:autoSpaceDN/>
        <w:adjustRightInd/>
        <w:ind w:left="1080"/>
        <w:textAlignment w:val="auto"/>
        <w:rPr>
          <w:rFonts w:ascii="Arial" w:hAnsi="Arial" w:cs="Arial"/>
          <w:szCs w:val="24"/>
        </w:rPr>
      </w:pPr>
    </w:p>
    <w:p w:rsidR="00B348A6" w:rsidRPr="00B348A6" w:rsidRDefault="00B348A6" w:rsidP="000B287E">
      <w:pPr>
        <w:numPr>
          <w:ilvl w:val="0"/>
          <w:numId w:val="1"/>
        </w:numPr>
        <w:tabs>
          <w:tab w:val="left" w:pos="360"/>
          <w:tab w:val="left" w:pos="1008"/>
        </w:tabs>
        <w:overflowPunct/>
        <w:autoSpaceDE/>
        <w:autoSpaceDN/>
        <w:adjustRightInd/>
        <w:ind w:left="1008" w:hanging="648"/>
        <w:textAlignment w:val="auto"/>
        <w:rPr>
          <w:rFonts w:ascii="Arial" w:hAnsi="Arial" w:cs="Arial"/>
          <w:szCs w:val="24"/>
        </w:rPr>
      </w:pPr>
      <w:r w:rsidRPr="00B348A6">
        <w:rPr>
          <w:rFonts w:ascii="Arial" w:hAnsi="Arial" w:cs="Arial"/>
          <w:szCs w:val="24"/>
        </w:rPr>
        <w:t>Archeological Investigation – National Historical Preservation Act Section 106</w:t>
      </w:r>
    </w:p>
    <w:p w:rsidR="00B348A6" w:rsidRPr="00B348A6" w:rsidRDefault="00B348A6" w:rsidP="000B287E">
      <w:pPr>
        <w:numPr>
          <w:ilvl w:val="0"/>
          <w:numId w:val="1"/>
        </w:numPr>
        <w:tabs>
          <w:tab w:val="left" w:pos="360"/>
          <w:tab w:val="left" w:pos="1008"/>
        </w:tabs>
        <w:overflowPunct/>
        <w:autoSpaceDE/>
        <w:autoSpaceDN/>
        <w:adjustRightInd/>
        <w:ind w:left="1008" w:hanging="648"/>
        <w:textAlignment w:val="auto"/>
        <w:rPr>
          <w:rFonts w:ascii="Arial" w:hAnsi="Arial" w:cs="Arial"/>
          <w:szCs w:val="24"/>
        </w:rPr>
      </w:pPr>
      <w:r w:rsidRPr="00B348A6">
        <w:rPr>
          <w:rFonts w:ascii="Arial" w:hAnsi="Arial" w:cs="Arial"/>
          <w:szCs w:val="24"/>
        </w:rPr>
        <w:t>Architectural Services</w:t>
      </w:r>
    </w:p>
    <w:p w:rsidR="00B348A6" w:rsidRPr="00B348A6" w:rsidRDefault="00B348A6" w:rsidP="000B287E">
      <w:pPr>
        <w:numPr>
          <w:ilvl w:val="0"/>
          <w:numId w:val="1"/>
        </w:numPr>
        <w:tabs>
          <w:tab w:val="left" w:pos="360"/>
          <w:tab w:val="left" w:pos="1008"/>
        </w:tabs>
        <w:overflowPunct/>
        <w:autoSpaceDE/>
        <w:autoSpaceDN/>
        <w:adjustRightInd/>
        <w:ind w:left="1008" w:hanging="648"/>
        <w:textAlignment w:val="auto"/>
        <w:rPr>
          <w:rFonts w:ascii="Arial" w:hAnsi="Arial" w:cs="Arial"/>
          <w:szCs w:val="24"/>
        </w:rPr>
      </w:pPr>
      <w:r w:rsidRPr="00B348A6">
        <w:rPr>
          <w:rFonts w:ascii="Arial" w:hAnsi="Arial" w:cs="Arial"/>
          <w:szCs w:val="24"/>
        </w:rPr>
        <w:t>Biological Assessment</w:t>
      </w:r>
    </w:p>
    <w:p w:rsidR="00B348A6" w:rsidRPr="00B348A6" w:rsidRDefault="00B348A6" w:rsidP="000B287E">
      <w:pPr>
        <w:numPr>
          <w:ilvl w:val="0"/>
          <w:numId w:val="1"/>
        </w:numPr>
        <w:tabs>
          <w:tab w:val="left" w:pos="360"/>
          <w:tab w:val="left" w:pos="1008"/>
        </w:tabs>
        <w:overflowPunct/>
        <w:autoSpaceDE/>
        <w:autoSpaceDN/>
        <w:adjustRightInd/>
        <w:ind w:left="1008" w:hanging="648"/>
        <w:textAlignment w:val="auto"/>
        <w:rPr>
          <w:rFonts w:ascii="Arial" w:hAnsi="Arial" w:cs="Arial"/>
          <w:szCs w:val="24"/>
        </w:rPr>
      </w:pPr>
      <w:r w:rsidRPr="00B348A6">
        <w:rPr>
          <w:rFonts w:ascii="Arial" w:hAnsi="Arial" w:cs="Arial"/>
          <w:szCs w:val="24"/>
        </w:rPr>
        <w:t xml:space="preserve">Bridge and Retaining Wall Structural Design and Analysis </w:t>
      </w:r>
    </w:p>
    <w:p w:rsidR="00B348A6" w:rsidRPr="00B348A6" w:rsidRDefault="00B348A6" w:rsidP="000B287E">
      <w:pPr>
        <w:numPr>
          <w:ilvl w:val="0"/>
          <w:numId w:val="1"/>
        </w:numPr>
        <w:tabs>
          <w:tab w:val="left" w:pos="360"/>
          <w:tab w:val="left" w:pos="1008"/>
        </w:tabs>
        <w:overflowPunct/>
        <w:autoSpaceDE/>
        <w:autoSpaceDN/>
        <w:adjustRightInd/>
        <w:ind w:left="1008" w:hanging="648"/>
        <w:textAlignment w:val="auto"/>
        <w:rPr>
          <w:rFonts w:ascii="Arial" w:hAnsi="Arial" w:cs="Arial"/>
          <w:szCs w:val="24"/>
        </w:rPr>
      </w:pPr>
      <w:r w:rsidRPr="00B348A6">
        <w:rPr>
          <w:rFonts w:ascii="Arial" w:hAnsi="Arial" w:cs="Arial"/>
          <w:szCs w:val="24"/>
        </w:rPr>
        <w:t>Construction Inspection and Materials Testing</w:t>
      </w:r>
    </w:p>
    <w:p w:rsidR="00B348A6" w:rsidRPr="00B348A6" w:rsidRDefault="00B348A6" w:rsidP="000B287E">
      <w:pPr>
        <w:numPr>
          <w:ilvl w:val="0"/>
          <w:numId w:val="1"/>
        </w:numPr>
        <w:tabs>
          <w:tab w:val="left" w:pos="360"/>
          <w:tab w:val="left" w:pos="1008"/>
        </w:tabs>
        <w:overflowPunct/>
        <w:autoSpaceDE/>
        <w:autoSpaceDN/>
        <w:adjustRightInd/>
        <w:ind w:left="1008" w:hanging="648"/>
        <w:textAlignment w:val="auto"/>
        <w:rPr>
          <w:rFonts w:ascii="Arial" w:hAnsi="Arial" w:cs="Arial"/>
          <w:szCs w:val="24"/>
        </w:rPr>
      </w:pPr>
      <w:r w:rsidRPr="00B348A6">
        <w:rPr>
          <w:rFonts w:ascii="Arial" w:hAnsi="Arial" w:cs="Arial"/>
          <w:szCs w:val="24"/>
        </w:rPr>
        <w:t>Economic Development</w:t>
      </w:r>
    </w:p>
    <w:p w:rsidR="00B348A6" w:rsidRPr="00B348A6" w:rsidRDefault="00B348A6" w:rsidP="000B287E">
      <w:pPr>
        <w:numPr>
          <w:ilvl w:val="0"/>
          <w:numId w:val="1"/>
        </w:numPr>
        <w:tabs>
          <w:tab w:val="left" w:pos="360"/>
          <w:tab w:val="left" w:pos="1008"/>
        </w:tabs>
        <w:overflowPunct/>
        <w:autoSpaceDE/>
        <w:autoSpaceDN/>
        <w:adjustRightInd/>
        <w:ind w:left="1008" w:hanging="648"/>
        <w:textAlignment w:val="auto"/>
        <w:rPr>
          <w:rFonts w:ascii="Arial" w:hAnsi="Arial" w:cs="Arial"/>
          <w:szCs w:val="24"/>
        </w:rPr>
      </w:pPr>
      <w:r w:rsidRPr="00B348A6">
        <w:rPr>
          <w:rFonts w:ascii="Arial" w:hAnsi="Arial" w:cs="Arial"/>
          <w:szCs w:val="24"/>
        </w:rPr>
        <w:t xml:space="preserve">Environmental Engineering and Services </w:t>
      </w:r>
    </w:p>
    <w:p w:rsidR="00B348A6" w:rsidRPr="00B348A6" w:rsidRDefault="00B348A6" w:rsidP="000B287E">
      <w:pPr>
        <w:numPr>
          <w:ilvl w:val="0"/>
          <w:numId w:val="1"/>
        </w:numPr>
        <w:tabs>
          <w:tab w:val="left" w:pos="360"/>
          <w:tab w:val="left" w:pos="1008"/>
        </w:tabs>
        <w:overflowPunct/>
        <w:autoSpaceDE/>
        <w:autoSpaceDN/>
        <w:adjustRightInd/>
        <w:ind w:left="1008" w:hanging="648"/>
        <w:textAlignment w:val="auto"/>
        <w:rPr>
          <w:rFonts w:ascii="Arial" w:hAnsi="Arial" w:cs="Arial"/>
          <w:szCs w:val="24"/>
        </w:rPr>
      </w:pPr>
      <w:r w:rsidRPr="00B348A6">
        <w:rPr>
          <w:rFonts w:ascii="Arial" w:hAnsi="Arial" w:cs="Arial"/>
          <w:szCs w:val="24"/>
        </w:rPr>
        <w:t xml:space="preserve">General Civil Engineering </w:t>
      </w:r>
    </w:p>
    <w:p w:rsidR="00B348A6" w:rsidRPr="00B348A6" w:rsidRDefault="00B348A6" w:rsidP="000B287E">
      <w:pPr>
        <w:numPr>
          <w:ilvl w:val="0"/>
          <w:numId w:val="1"/>
        </w:numPr>
        <w:tabs>
          <w:tab w:val="left" w:pos="360"/>
          <w:tab w:val="left" w:pos="1008"/>
        </w:tabs>
        <w:overflowPunct/>
        <w:autoSpaceDE/>
        <w:autoSpaceDN/>
        <w:adjustRightInd/>
        <w:ind w:left="1008" w:hanging="648"/>
        <w:textAlignment w:val="auto"/>
        <w:rPr>
          <w:rFonts w:ascii="Arial" w:hAnsi="Arial" w:cs="Arial"/>
          <w:szCs w:val="24"/>
        </w:rPr>
      </w:pPr>
      <w:r w:rsidRPr="00B348A6">
        <w:rPr>
          <w:rFonts w:ascii="Arial" w:hAnsi="Arial" w:cs="Arial"/>
          <w:szCs w:val="24"/>
        </w:rPr>
        <w:t>Geotechnical Engineering</w:t>
      </w:r>
    </w:p>
    <w:p w:rsidR="00B348A6" w:rsidRPr="00B348A6" w:rsidRDefault="00B348A6" w:rsidP="000B287E">
      <w:pPr>
        <w:numPr>
          <w:ilvl w:val="0"/>
          <w:numId w:val="1"/>
        </w:numPr>
        <w:overflowPunct/>
        <w:autoSpaceDE/>
        <w:autoSpaceDN/>
        <w:adjustRightInd/>
        <w:textAlignment w:val="auto"/>
        <w:rPr>
          <w:rFonts w:ascii="Arial" w:hAnsi="Arial" w:cs="Arial"/>
          <w:szCs w:val="24"/>
        </w:rPr>
      </w:pPr>
      <w:r w:rsidRPr="00B348A6">
        <w:rPr>
          <w:rFonts w:ascii="Arial" w:hAnsi="Arial" w:cs="Arial"/>
          <w:szCs w:val="24"/>
        </w:rPr>
        <w:t xml:space="preserve">   </w:t>
      </w:r>
      <w:r>
        <w:rPr>
          <w:rFonts w:ascii="Arial" w:hAnsi="Arial" w:cs="Arial"/>
          <w:szCs w:val="24"/>
        </w:rPr>
        <w:t xml:space="preserve"> </w:t>
      </w:r>
      <w:r w:rsidRPr="00B348A6">
        <w:rPr>
          <w:rFonts w:ascii="Arial" w:hAnsi="Arial" w:cs="Arial"/>
          <w:szCs w:val="24"/>
        </w:rPr>
        <w:t>Heating, Ventilation and Air Conditioning (HVAC)</w:t>
      </w:r>
    </w:p>
    <w:p w:rsidR="00B348A6" w:rsidRPr="00B348A6" w:rsidRDefault="00B348A6" w:rsidP="000B287E">
      <w:pPr>
        <w:numPr>
          <w:ilvl w:val="0"/>
          <w:numId w:val="1"/>
        </w:numPr>
        <w:tabs>
          <w:tab w:val="left" w:pos="360"/>
          <w:tab w:val="left" w:pos="1008"/>
        </w:tabs>
        <w:overflowPunct/>
        <w:autoSpaceDE/>
        <w:autoSpaceDN/>
        <w:adjustRightInd/>
        <w:ind w:left="1008" w:hanging="648"/>
        <w:textAlignment w:val="auto"/>
        <w:rPr>
          <w:rFonts w:ascii="Arial" w:hAnsi="Arial" w:cs="Arial"/>
          <w:szCs w:val="24"/>
        </w:rPr>
      </w:pPr>
      <w:r w:rsidRPr="00B348A6">
        <w:rPr>
          <w:rFonts w:ascii="Arial" w:hAnsi="Arial" w:cs="Arial"/>
          <w:szCs w:val="24"/>
        </w:rPr>
        <w:t xml:space="preserve">Hydrology, Hydraulic, and Geomorphology Analysis  </w:t>
      </w:r>
    </w:p>
    <w:p w:rsidR="00B348A6" w:rsidRPr="00B348A6" w:rsidRDefault="00B348A6" w:rsidP="000B287E">
      <w:pPr>
        <w:numPr>
          <w:ilvl w:val="0"/>
          <w:numId w:val="1"/>
        </w:numPr>
        <w:tabs>
          <w:tab w:val="left" w:pos="360"/>
          <w:tab w:val="left" w:pos="1008"/>
        </w:tabs>
        <w:overflowPunct/>
        <w:autoSpaceDE/>
        <w:autoSpaceDN/>
        <w:adjustRightInd/>
        <w:ind w:left="1008" w:hanging="648"/>
        <w:textAlignment w:val="auto"/>
        <w:rPr>
          <w:rFonts w:ascii="Arial" w:hAnsi="Arial" w:cs="Arial"/>
          <w:szCs w:val="24"/>
        </w:rPr>
      </w:pPr>
      <w:r w:rsidRPr="00B348A6">
        <w:rPr>
          <w:rFonts w:ascii="Arial" w:hAnsi="Arial" w:cs="Arial"/>
          <w:szCs w:val="24"/>
        </w:rPr>
        <w:t xml:space="preserve">Master and Utility Planning Services </w:t>
      </w:r>
    </w:p>
    <w:p w:rsidR="00B348A6" w:rsidRPr="00B348A6" w:rsidRDefault="00B348A6" w:rsidP="000B287E">
      <w:pPr>
        <w:numPr>
          <w:ilvl w:val="0"/>
          <w:numId w:val="1"/>
        </w:numPr>
        <w:tabs>
          <w:tab w:val="left" w:pos="360"/>
          <w:tab w:val="left" w:pos="1008"/>
        </w:tabs>
        <w:overflowPunct/>
        <w:autoSpaceDE/>
        <w:autoSpaceDN/>
        <w:adjustRightInd/>
        <w:ind w:left="1008" w:hanging="648"/>
        <w:textAlignment w:val="auto"/>
        <w:rPr>
          <w:rFonts w:ascii="Arial" w:hAnsi="Arial" w:cs="Arial"/>
          <w:szCs w:val="24"/>
        </w:rPr>
      </w:pPr>
      <w:r w:rsidRPr="00B348A6">
        <w:rPr>
          <w:rFonts w:ascii="Arial" w:hAnsi="Arial" w:cs="Arial"/>
          <w:szCs w:val="24"/>
        </w:rPr>
        <w:t xml:space="preserve">Mechanical Engineering </w:t>
      </w:r>
    </w:p>
    <w:p w:rsidR="00B348A6" w:rsidRPr="00B348A6" w:rsidRDefault="00B348A6" w:rsidP="000B287E">
      <w:pPr>
        <w:numPr>
          <w:ilvl w:val="0"/>
          <w:numId w:val="1"/>
        </w:numPr>
        <w:tabs>
          <w:tab w:val="left" w:pos="360"/>
          <w:tab w:val="left" w:pos="1008"/>
        </w:tabs>
        <w:overflowPunct/>
        <w:autoSpaceDE/>
        <w:autoSpaceDN/>
        <w:adjustRightInd/>
        <w:ind w:left="1008" w:hanging="648"/>
        <w:textAlignment w:val="auto"/>
        <w:rPr>
          <w:rFonts w:ascii="Arial" w:hAnsi="Arial" w:cs="Arial"/>
          <w:szCs w:val="24"/>
        </w:rPr>
      </w:pPr>
      <w:r w:rsidRPr="00B348A6">
        <w:rPr>
          <w:rFonts w:ascii="Arial" w:hAnsi="Arial" w:cs="Arial"/>
          <w:szCs w:val="24"/>
        </w:rPr>
        <w:t>Real Estate Appraisals</w:t>
      </w:r>
    </w:p>
    <w:p w:rsidR="00B348A6" w:rsidRPr="00B348A6" w:rsidRDefault="00B348A6" w:rsidP="000B287E">
      <w:pPr>
        <w:numPr>
          <w:ilvl w:val="0"/>
          <w:numId w:val="1"/>
        </w:numPr>
        <w:tabs>
          <w:tab w:val="left" w:pos="360"/>
          <w:tab w:val="left" w:pos="1008"/>
        </w:tabs>
        <w:overflowPunct/>
        <w:autoSpaceDE/>
        <w:autoSpaceDN/>
        <w:adjustRightInd/>
        <w:textAlignment w:val="auto"/>
        <w:rPr>
          <w:rFonts w:ascii="Arial" w:hAnsi="Arial" w:cs="Arial"/>
          <w:szCs w:val="24"/>
        </w:rPr>
      </w:pPr>
      <w:r w:rsidRPr="00B348A6">
        <w:rPr>
          <w:rFonts w:ascii="Arial" w:hAnsi="Arial" w:cs="Arial"/>
          <w:szCs w:val="24"/>
        </w:rPr>
        <w:t xml:space="preserve">   </w:t>
      </w:r>
      <w:r>
        <w:rPr>
          <w:rFonts w:ascii="Arial" w:hAnsi="Arial" w:cs="Arial"/>
          <w:szCs w:val="24"/>
        </w:rPr>
        <w:t xml:space="preserve"> </w:t>
      </w:r>
      <w:r w:rsidRPr="00B348A6">
        <w:rPr>
          <w:rFonts w:ascii="Arial" w:hAnsi="Arial" w:cs="Arial"/>
          <w:szCs w:val="24"/>
        </w:rPr>
        <w:t>Surveying</w:t>
      </w:r>
    </w:p>
    <w:p w:rsidR="00B348A6" w:rsidRPr="00B348A6" w:rsidRDefault="00B348A6" w:rsidP="000B287E">
      <w:pPr>
        <w:numPr>
          <w:ilvl w:val="0"/>
          <w:numId w:val="1"/>
        </w:numPr>
        <w:tabs>
          <w:tab w:val="left" w:pos="360"/>
          <w:tab w:val="left" w:pos="1008"/>
        </w:tabs>
        <w:overflowPunct/>
        <w:autoSpaceDE/>
        <w:autoSpaceDN/>
        <w:adjustRightInd/>
        <w:ind w:left="1008" w:hanging="648"/>
        <w:textAlignment w:val="auto"/>
        <w:rPr>
          <w:rFonts w:ascii="Arial" w:hAnsi="Arial" w:cs="Arial"/>
          <w:szCs w:val="24"/>
        </w:rPr>
      </w:pPr>
      <w:r w:rsidRPr="00B348A6">
        <w:rPr>
          <w:rFonts w:ascii="Arial" w:hAnsi="Arial" w:cs="Arial"/>
          <w:szCs w:val="24"/>
        </w:rPr>
        <w:t>Testing Analysis</w:t>
      </w:r>
    </w:p>
    <w:p w:rsidR="00B348A6" w:rsidRPr="00B348A6" w:rsidRDefault="00B348A6" w:rsidP="000B287E">
      <w:pPr>
        <w:numPr>
          <w:ilvl w:val="0"/>
          <w:numId w:val="1"/>
        </w:numPr>
        <w:tabs>
          <w:tab w:val="left" w:pos="360"/>
          <w:tab w:val="left" w:pos="1008"/>
        </w:tabs>
        <w:overflowPunct/>
        <w:autoSpaceDE/>
        <w:autoSpaceDN/>
        <w:adjustRightInd/>
        <w:ind w:left="1008" w:hanging="648"/>
        <w:textAlignment w:val="auto"/>
        <w:rPr>
          <w:rFonts w:ascii="Arial" w:hAnsi="Arial" w:cs="Arial"/>
          <w:szCs w:val="24"/>
        </w:rPr>
      </w:pPr>
      <w:r w:rsidRPr="00B348A6">
        <w:rPr>
          <w:rFonts w:ascii="Arial" w:hAnsi="Arial" w:cs="Arial"/>
          <w:szCs w:val="24"/>
        </w:rPr>
        <w:t>Transportation Engineering</w:t>
      </w:r>
    </w:p>
    <w:p w:rsidR="00B348A6" w:rsidRPr="00B348A6" w:rsidRDefault="00B348A6" w:rsidP="000B287E">
      <w:pPr>
        <w:numPr>
          <w:ilvl w:val="0"/>
          <w:numId w:val="1"/>
        </w:numPr>
        <w:tabs>
          <w:tab w:val="left" w:pos="360"/>
          <w:tab w:val="left" w:pos="1008"/>
        </w:tabs>
        <w:overflowPunct/>
        <w:autoSpaceDE/>
        <w:autoSpaceDN/>
        <w:adjustRightInd/>
        <w:ind w:left="1008" w:hanging="648"/>
        <w:textAlignment w:val="auto"/>
        <w:rPr>
          <w:rFonts w:ascii="Arial" w:hAnsi="Arial" w:cs="Arial"/>
          <w:szCs w:val="24"/>
        </w:rPr>
      </w:pPr>
      <w:r w:rsidRPr="00B348A6">
        <w:rPr>
          <w:rFonts w:ascii="Arial" w:hAnsi="Arial" w:cs="Arial"/>
          <w:szCs w:val="24"/>
        </w:rPr>
        <w:t>Water and Wastewater</w:t>
      </w:r>
    </w:p>
    <w:p w:rsidR="00C205DF" w:rsidRDefault="00B348A6" w:rsidP="000B287E">
      <w:pPr>
        <w:numPr>
          <w:ilvl w:val="0"/>
          <w:numId w:val="1"/>
        </w:numPr>
        <w:tabs>
          <w:tab w:val="left" w:pos="360"/>
          <w:tab w:val="left" w:pos="1008"/>
        </w:tabs>
        <w:overflowPunct/>
        <w:autoSpaceDE/>
        <w:autoSpaceDN/>
        <w:adjustRightInd/>
        <w:ind w:left="1008" w:hanging="648"/>
        <w:textAlignment w:val="auto"/>
        <w:rPr>
          <w:rFonts w:ascii="Arial" w:hAnsi="Arial" w:cs="Arial"/>
          <w:szCs w:val="24"/>
        </w:rPr>
      </w:pPr>
      <w:r w:rsidRPr="00B348A6">
        <w:rPr>
          <w:rFonts w:ascii="Arial" w:hAnsi="Arial" w:cs="Arial"/>
          <w:szCs w:val="24"/>
        </w:rPr>
        <w:t>Wetland Delineation and Mitigation</w:t>
      </w:r>
    </w:p>
    <w:p w:rsidR="00C57BEE" w:rsidRDefault="00C57BEE" w:rsidP="000B287E">
      <w:pPr>
        <w:numPr>
          <w:ilvl w:val="0"/>
          <w:numId w:val="1"/>
        </w:numPr>
        <w:tabs>
          <w:tab w:val="left" w:pos="360"/>
          <w:tab w:val="left" w:pos="1008"/>
        </w:tabs>
        <w:overflowPunct/>
        <w:autoSpaceDE/>
        <w:autoSpaceDN/>
        <w:adjustRightInd/>
        <w:ind w:left="1008" w:hanging="648"/>
        <w:textAlignment w:val="auto"/>
        <w:rPr>
          <w:rFonts w:ascii="Arial" w:hAnsi="Arial" w:cs="Arial"/>
          <w:szCs w:val="24"/>
        </w:rPr>
      </w:pPr>
      <w:r>
        <w:rPr>
          <w:rFonts w:ascii="Arial" w:hAnsi="Arial" w:cs="Arial"/>
          <w:szCs w:val="24"/>
        </w:rPr>
        <w:t>Right of Way Services</w:t>
      </w:r>
    </w:p>
    <w:p w:rsidR="000B287E" w:rsidRPr="00B348A6" w:rsidRDefault="000B287E" w:rsidP="000B287E">
      <w:pPr>
        <w:tabs>
          <w:tab w:val="left" w:pos="360"/>
          <w:tab w:val="left" w:pos="1008"/>
        </w:tabs>
        <w:overflowPunct/>
        <w:autoSpaceDE/>
        <w:autoSpaceDN/>
        <w:adjustRightInd/>
        <w:ind w:left="1008"/>
        <w:textAlignment w:val="auto"/>
        <w:rPr>
          <w:rFonts w:ascii="Arial" w:hAnsi="Arial" w:cs="Arial"/>
          <w:szCs w:val="24"/>
        </w:rPr>
      </w:pPr>
      <w:bookmarkStart w:id="0" w:name="_GoBack"/>
      <w:bookmarkEnd w:id="0"/>
    </w:p>
    <w:p w:rsidR="00C205DF" w:rsidRPr="00B348A6" w:rsidRDefault="00C205DF" w:rsidP="00502427">
      <w:pPr>
        <w:tabs>
          <w:tab w:val="left" w:pos="360"/>
          <w:tab w:val="left" w:pos="1008"/>
        </w:tabs>
        <w:rPr>
          <w:rFonts w:ascii="Arial" w:hAnsi="Arial" w:cs="Arial"/>
          <w:szCs w:val="24"/>
        </w:rPr>
      </w:pPr>
      <w:r w:rsidRPr="00B348A6">
        <w:rPr>
          <w:rFonts w:ascii="Arial" w:hAnsi="Arial" w:cs="Arial"/>
          <w:szCs w:val="24"/>
        </w:rPr>
        <w:t xml:space="preserve">Consultants will be added to the On-Call Roster at any time throughout the year after submitting a completed questionnaire, a company brochure listing qualifications, a valid Washington State Business license, and references from a minimum of three public agencies.  Questionnaires can be requested from and submitted to Lewis County Public Works, Attn: On-Call Consultant Roster, 2025 N.E. </w:t>
      </w:r>
      <w:proofErr w:type="spellStart"/>
      <w:r w:rsidRPr="00B348A6">
        <w:rPr>
          <w:rFonts w:ascii="Arial" w:hAnsi="Arial" w:cs="Arial"/>
          <w:szCs w:val="24"/>
        </w:rPr>
        <w:t>Kresky</w:t>
      </w:r>
      <w:proofErr w:type="spellEnd"/>
      <w:r w:rsidRPr="00B348A6">
        <w:rPr>
          <w:rFonts w:ascii="Arial" w:hAnsi="Arial" w:cs="Arial"/>
          <w:szCs w:val="24"/>
        </w:rPr>
        <w:t xml:space="preserve"> Ave, Chehalis, WA  98532.  Fax (360) 740-1479.  </w:t>
      </w:r>
      <w:r w:rsidR="00067C13">
        <w:rPr>
          <w:rFonts w:ascii="Arial" w:hAnsi="Arial" w:cs="Arial"/>
          <w:szCs w:val="24"/>
        </w:rPr>
        <w:t xml:space="preserve">Rose Williams </w:t>
      </w:r>
      <w:r w:rsidR="00BD7E2A" w:rsidRPr="00B348A6">
        <w:rPr>
          <w:rFonts w:ascii="Arial" w:hAnsi="Arial" w:cs="Arial"/>
          <w:szCs w:val="24"/>
        </w:rPr>
        <w:t>at</w:t>
      </w:r>
      <w:r w:rsidRPr="00B348A6">
        <w:rPr>
          <w:rFonts w:ascii="Arial" w:hAnsi="Arial" w:cs="Arial"/>
          <w:szCs w:val="24"/>
        </w:rPr>
        <w:t xml:space="preserve"> (360) 740-26</w:t>
      </w:r>
      <w:r w:rsidR="00067C13">
        <w:rPr>
          <w:rFonts w:ascii="Arial" w:hAnsi="Arial" w:cs="Arial"/>
          <w:szCs w:val="24"/>
        </w:rPr>
        <w:t>71</w:t>
      </w:r>
      <w:r w:rsidRPr="00B348A6">
        <w:rPr>
          <w:rFonts w:ascii="Arial" w:hAnsi="Arial" w:cs="Arial"/>
          <w:szCs w:val="24"/>
        </w:rPr>
        <w:t xml:space="preserve"> or email </w:t>
      </w:r>
      <w:r w:rsidR="00067C13">
        <w:rPr>
          <w:rFonts w:ascii="Arial" w:hAnsi="Arial" w:cs="Arial"/>
          <w:szCs w:val="24"/>
        </w:rPr>
        <w:t>Rose.Williams</w:t>
      </w:r>
      <w:r w:rsidRPr="00B348A6">
        <w:rPr>
          <w:rFonts w:ascii="Arial" w:hAnsi="Arial" w:cs="Arial"/>
          <w:szCs w:val="24"/>
        </w:rPr>
        <w:t xml:space="preserve">@lewiscountywa.gov.  The consultant notice and questionnaire can also be downloaded from the Lewis County website, </w:t>
      </w:r>
      <w:hyperlink r:id="rId5" w:history="1">
        <w:r w:rsidRPr="00B348A6">
          <w:rPr>
            <w:rFonts w:ascii="Arial" w:hAnsi="Arial" w:cs="Arial"/>
            <w:color w:val="0000FF"/>
            <w:szCs w:val="24"/>
            <w:u w:val="single"/>
          </w:rPr>
          <w:t>http://lewiscountywa.gov/publicworks/contracting-consultants-rosters-bids</w:t>
        </w:r>
      </w:hyperlink>
      <w:r w:rsidRPr="00B348A6">
        <w:rPr>
          <w:rFonts w:ascii="Arial" w:hAnsi="Arial" w:cs="Arial"/>
          <w:szCs w:val="24"/>
        </w:rPr>
        <w:t>.  The consultant list will be updated throughout the year as consultant information is received or deleted.</w:t>
      </w:r>
    </w:p>
    <w:p w:rsidR="00F55519" w:rsidRPr="00B348A6" w:rsidRDefault="00F55519" w:rsidP="00502427">
      <w:pPr>
        <w:tabs>
          <w:tab w:val="left" w:pos="360"/>
          <w:tab w:val="left" w:pos="1008"/>
        </w:tabs>
        <w:rPr>
          <w:rFonts w:ascii="Arial" w:hAnsi="Arial" w:cs="Arial"/>
          <w:szCs w:val="24"/>
        </w:rPr>
      </w:pPr>
    </w:p>
    <w:p w:rsidR="00490591" w:rsidRPr="00B348A6" w:rsidRDefault="004656A0" w:rsidP="00502427">
      <w:pPr>
        <w:tabs>
          <w:tab w:val="left" w:pos="360"/>
          <w:tab w:val="left" w:pos="1008"/>
        </w:tabs>
        <w:rPr>
          <w:rFonts w:ascii="Arial" w:hAnsi="Arial" w:cs="Arial"/>
          <w:b/>
          <w:szCs w:val="24"/>
        </w:rPr>
      </w:pPr>
      <w:r w:rsidRPr="00B348A6">
        <w:rPr>
          <w:rStyle w:val="A7"/>
          <w:rFonts w:ascii="Arial" w:hAnsi="Arial" w:cs="Arial"/>
          <w:b w:val="0"/>
          <w:szCs w:val="24"/>
          <w:u w:val="none"/>
        </w:rPr>
        <w:t xml:space="preserve">“Lewis County </w:t>
      </w:r>
      <w:r w:rsidR="00490591" w:rsidRPr="00B348A6">
        <w:rPr>
          <w:rStyle w:val="A7"/>
          <w:rFonts w:ascii="Arial" w:hAnsi="Arial" w:cs="Arial"/>
          <w:b w:val="0"/>
          <w:szCs w:val="24"/>
          <w:u w:val="none"/>
        </w:rPr>
        <w:t xml:space="preserve"> in accordance with Title VI of the Civil Rights Act of 1964, 78 Stat. 252, 42 U.S.C. 2000d to 2000d-4 and Title 49, Code of Federal Regulations, Department of Transportation, subtitle A, Office of the Secretary, Part 21, nondiscrimination in federally assisted programs of the Department of Transportation issued pursuant to such Act, hereby notifies all bidders that it will affirmatively insure that in any contract entered into pursuant to this advertisement, disadvantaged business enterprises as defined at 49 CFR Part 26 will be afforded full opportunity to submit bids in response to this invitation and will not be discriminated against on the grounds of race, color, national origin or sex in consideration for an award.”</w:t>
      </w:r>
    </w:p>
    <w:p w:rsidR="002F0537" w:rsidRDefault="002F0537" w:rsidP="00502427">
      <w:pPr>
        <w:tabs>
          <w:tab w:val="left" w:pos="-720"/>
        </w:tabs>
        <w:suppressAutoHyphens/>
        <w:rPr>
          <w:rFonts w:ascii="Arial" w:hAnsi="Arial" w:cs="Arial"/>
          <w:spacing w:val="-3"/>
          <w:szCs w:val="24"/>
        </w:rPr>
      </w:pPr>
    </w:p>
    <w:p w:rsidR="006A551B" w:rsidRDefault="006A551B" w:rsidP="00502427">
      <w:pPr>
        <w:tabs>
          <w:tab w:val="left" w:pos="-720"/>
        </w:tabs>
        <w:suppressAutoHyphens/>
        <w:rPr>
          <w:rFonts w:ascii="Arial" w:hAnsi="Arial" w:cs="Arial"/>
          <w:spacing w:val="-3"/>
          <w:szCs w:val="24"/>
        </w:rPr>
      </w:pPr>
    </w:p>
    <w:p w:rsidR="0030075A" w:rsidRPr="00B348A6" w:rsidRDefault="002F0537" w:rsidP="00502427">
      <w:pPr>
        <w:tabs>
          <w:tab w:val="left" w:pos="-720"/>
        </w:tabs>
        <w:suppressAutoHyphens/>
        <w:rPr>
          <w:rFonts w:ascii="Arial" w:hAnsi="Arial" w:cs="Arial"/>
          <w:spacing w:val="-3"/>
          <w:szCs w:val="24"/>
        </w:rPr>
      </w:pPr>
      <w:r w:rsidRPr="00B348A6">
        <w:rPr>
          <w:rFonts w:ascii="Arial" w:hAnsi="Arial" w:cs="Arial"/>
          <w:spacing w:val="-3"/>
          <w:szCs w:val="24"/>
        </w:rPr>
        <w:t xml:space="preserve">Publish: </w:t>
      </w:r>
      <w:r w:rsidR="00502427" w:rsidRPr="00B348A6">
        <w:rPr>
          <w:rFonts w:ascii="Arial" w:hAnsi="Arial" w:cs="Arial"/>
          <w:spacing w:val="-3"/>
          <w:szCs w:val="24"/>
        </w:rPr>
        <w:t xml:space="preserve"> </w:t>
      </w:r>
      <w:r w:rsidR="00F530A8">
        <w:rPr>
          <w:rFonts w:ascii="Arial" w:hAnsi="Arial" w:cs="Arial"/>
          <w:spacing w:val="-3"/>
          <w:szCs w:val="24"/>
        </w:rPr>
        <w:t xml:space="preserve">The Chronicle – </w:t>
      </w:r>
      <w:r w:rsidR="00067C13">
        <w:rPr>
          <w:rFonts w:ascii="Arial" w:hAnsi="Arial" w:cs="Arial"/>
          <w:spacing w:val="-3"/>
          <w:szCs w:val="24"/>
        </w:rPr>
        <w:t>March 17, 2020</w:t>
      </w:r>
    </w:p>
    <w:sectPr w:rsidR="0030075A" w:rsidRPr="00B348A6" w:rsidSect="002F0537">
      <w:endnotePr>
        <w:numFmt w:val="decimal"/>
      </w:endnotePr>
      <w:pgSz w:w="12240" w:h="15840" w:code="1"/>
      <w:pgMar w:top="720" w:right="1008" w:bottom="720" w:left="1008" w:header="1440" w:footer="720" w:gutter="0"/>
      <w:pgNumType w:start="1"/>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FD0C96"/>
    <w:multiLevelType w:val="singleLevel"/>
    <w:tmpl w:val="F3F6EB3A"/>
    <w:lvl w:ilvl="0">
      <w:start w:val="1"/>
      <w:numFmt w:val="decimal"/>
      <w:lvlText w:val="%1."/>
      <w:legacy w:legacy="1" w:legacySpace="120" w:legacyIndent="360"/>
      <w:lvlJc w:val="left"/>
      <w:pPr>
        <w:ind w:left="720" w:hanging="360"/>
      </w:pPr>
      <w:rPr>
        <w:rFonts w:ascii="Arial" w:hAnsi="Arial" w:cs="Arial" w:hint="default"/>
        <w:b w:val="0"/>
        <w:i w:val="0"/>
        <w:sz w:val="24"/>
      </w:rPr>
    </w:lvl>
  </w:abstractNum>
  <w:abstractNum w:abstractNumId="1" w15:restartNumberingAfterBreak="0">
    <w:nsid w:val="46821E2A"/>
    <w:multiLevelType w:val="singleLevel"/>
    <w:tmpl w:val="0C822A1E"/>
    <w:lvl w:ilvl="0">
      <w:start w:val="1"/>
      <w:numFmt w:val="decimal"/>
      <w:lvlText w:val="%1."/>
      <w:legacy w:legacy="1" w:legacySpace="120" w:legacyIndent="360"/>
      <w:lvlJc w:val="left"/>
      <w:pPr>
        <w:ind w:left="720" w:hanging="360"/>
      </w:pPr>
      <w:rPr>
        <w:rFonts w:ascii="Times New Roman" w:hAnsi="Times New Roman" w:cs="Times New Roman" w:hint="default"/>
        <w:b w:val="0"/>
        <w:i w:val="0"/>
        <w:sz w:val="22"/>
        <w:szCs w:val="22"/>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075A"/>
    <w:rsid w:val="00067C13"/>
    <w:rsid w:val="0008470D"/>
    <w:rsid w:val="000B287E"/>
    <w:rsid w:val="002C55AA"/>
    <w:rsid w:val="002F0537"/>
    <w:rsid w:val="002F470C"/>
    <w:rsid w:val="0030075A"/>
    <w:rsid w:val="004656A0"/>
    <w:rsid w:val="00487606"/>
    <w:rsid w:val="00490591"/>
    <w:rsid w:val="0049334B"/>
    <w:rsid w:val="004D063D"/>
    <w:rsid w:val="004F1366"/>
    <w:rsid w:val="00502427"/>
    <w:rsid w:val="00553DE2"/>
    <w:rsid w:val="005F3E63"/>
    <w:rsid w:val="00643391"/>
    <w:rsid w:val="00670D87"/>
    <w:rsid w:val="006A551B"/>
    <w:rsid w:val="00781369"/>
    <w:rsid w:val="00802D97"/>
    <w:rsid w:val="008C4A35"/>
    <w:rsid w:val="00932816"/>
    <w:rsid w:val="00B348A6"/>
    <w:rsid w:val="00B661DB"/>
    <w:rsid w:val="00BD7E2A"/>
    <w:rsid w:val="00C04E52"/>
    <w:rsid w:val="00C205DF"/>
    <w:rsid w:val="00C57BEE"/>
    <w:rsid w:val="00C57F64"/>
    <w:rsid w:val="00DB1F8A"/>
    <w:rsid w:val="00F530A8"/>
    <w:rsid w:val="00F55519"/>
    <w:rsid w:val="00FE2E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DE5F0D"/>
  <w15:docId w15:val="{A1FD8C53-16B5-44E0-AE2A-BEBF3B994E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0075A"/>
    <w:pPr>
      <w:overflowPunct w:val="0"/>
      <w:autoSpaceDE w:val="0"/>
      <w:autoSpaceDN w:val="0"/>
      <w:adjustRightInd w:val="0"/>
      <w:textAlignment w:val="baseline"/>
    </w:pPr>
    <w:rPr>
      <w:rFonts w:ascii="Courier" w:eastAsia="Times New Roman" w:hAnsi="Courier"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uiPriority w:val="99"/>
    <w:semiHidden/>
    <w:unhideWhenUsed/>
    <w:rsid w:val="0030075A"/>
    <w:pPr>
      <w:spacing w:after="120" w:line="480" w:lineRule="auto"/>
    </w:pPr>
  </w:style>
  <w:style w:type="character" w:customStyle="1" w:styleId="BodyText2Char">
    <w:name w:val="Body Text 2 Char"/>
    <w:basedOn w:val="DefaultParagraphFont"/>
    <w:link w:val="BodyText2"/>
    <w:uiPriority w:val="99"/>
    <w:semiHidden/>
    <w:rsid w:val="0030075A"/>
    <w:rPr>
      <w:rFonts w:ascii="Courier" w:eastAsia="Times New Roman" w:hAnsi="Courier" w:cs="Times New Roman"/>
      <w:sz w:val="24"/>
      <w:szCs w:val="20"/>
    </w:rPr>
  </w:style>
  <w:style w:type="character" w:customStyle="1" w:styleId="A7">
    <w:name w:val="A7"/>
    <w:uiPriority w:val="99"/>
    <w:rsid w:val="00490591"/>
    <w:rPr>
      <w:b/>
      <w:bCs/>
      <w:color w:val="000000"/>
      <w:u w:val="single"/>
    </w:rPr>
  </w:style>
  <w:style w:type="paragraph" w:styleId="ListParagraph">
    <w:name w:val="List Paragraph"/>
    <w:basedOn w:val="Normal"/>
    <w:uiPriority w:val="34"/>
    <w:qFormat/>
    <w:rsid w:val="00B348A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lewiscountywa.gov/publicworks/contracting-consultants-rosters-bid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426</Words>
  <Characters>2430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Lewis County</Company>
  <LinksUpToDate>false</LinksUpToDate>
  <CharactersWithSpaces>2851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kmamrine</dc:creator>
  <cp:lastModifiedBy>rosemarie williams</cp:lastModifiedBy>
  <cp:revision>3</cp:revision>
  <cp:lastPrinted>2011-12-22T17:47:00Z</cp:lastPrinted>
  <dcterms:created xsi:type="dcterms:W3CDTF">2020-03-02T16:49:00Z</dcterms:created>
  <dcterms:modified xsi:type="dcterms:W3CDTF">2020-03-05T16:11:00Z</dcterms:modified>
</cp:coreProperties>
</file>