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A685C" w14:textId="7C36402F" w:rsidR="00F30792" w:rsidRPr="00BE4C5E" w:rsidRDefault="00FE3CAB" w:rsidP="00F90CB9">
      <w:pPr>
        <w:jc w:val="center"/>
        <w:rPr>
          <w:rFonts w:cstheme="minorHAnsi"/>
          <w:b/>
          <w:sz w:val="40"/>
          <w:szCs w:val="40"/>
        </w:rPr>
      </w:pPr>
      <w:r w:rsidRPr="00BE4C5E">
        <w:rPr>
          <w:rFonts w:cstheme="minorHAnsi"/>
          <w:b/>
          <w:sz w:val="40"/>
          <w:szCs w:val="40"/>
        </w:rPr>
        <w:t>CALL FOR BIDS</w:t>
      </w:r>
      <w:r w:rsidR="00BE4C5E">
        <w:rPr>
          <w:rFonts w:cstheme="minorHAnsi"/>
          <w:b/>
          <w:sz w:val="40"/>
          <w:szCs w:val="40"/>
        </w:rPr>
        <w:t xml:space="preserve"> / PROPOSALS</w:t>
      </w:r>
    </w:p>
    <w:p w14:paraId="6C12541B" w14:textId="77777777" w:rsidR="00FE3CAB" w:rsidRPr="00BE4C5E" w:rsidRDefault="00FE3CAB">
      <w:pPr>
        <w:rPr>
          <w:rFonts w:cstheme="minorHAnsi"/>
        </w:rPr>
      </w:pPr>
    </w:p>
    <w:p w14:paraId="163182FA" w14:textId="1754F2B7" w:rsidR="00FE3CAB" w:rsidRPr="00BE4C5E" w:rsidRDefault="00FE3CAB" w:rsidP="001E45F9">
      <w:pPr>
        <w:spacing w:before="240" w:line="276" w:lineRule="auto"/>
        <w:rPr>
          <w:rFonts w:cstheme="minorHAnsi"/>
          <w:color w:val="000000" w:themeColor="text1"/>
        </w:rPr>
      </w:pPr>
      <w:r w:rsidRPr="00BE4C5E">
        <w:rPr>
          <w:rFonts w:cstheme="minorHAnsi"/>
          <w:b/>
          <w:color w:val="000000" w:themeColor="text1"/>
        </w:rPr>
        <w:t xml:space="preserve">NOTICE IS HEREBY GIVEN </w:t>
      </w:r>
      <w:r w:rsidRPr="00BE4C5E">
        <w:rPr>
          <w:rFonts w:cstheme="minorHAnsi"/>
          <w:color w:val="000000" w:themeColor="text1"/>
        </w:rPr>
        <w:t xml:space="preserve">that the Lewis County Board of County Commissioners (BOCC) </w:t>
      </w:r>
      <w:r w:rsidR="00603C55" w:rsidRPr="00BE4C5E">
        <w:rPr>
          <w:rFonts w:cstheme="minorHAnsi"/>
          <w:color w:val="000000" w:themeColor="text1"/>
        </w:rPr>
        <w:t>is issuing a call for bid</w:t>
      </w:r>
      <w:r w:rsidR="00BE4C5E" w:rsidRPr="00BE4C5E">
        <w:rPr>
          <w:rFonts w:cstheme="minorHAnsi"/>
          <w:color w:val="000000" w:themeColor="text1"/>
        </w:rPr>
        <w:t xml:space="preserve">s </w:t>
      </w:r>
      <w:r w:rsidR="009B44A6">
        <w:rPr>
          <w:rFonts w:cstheme="minorHAnsi"/>
          <w:color w:val="000000" w:themeColor="text1"/>
        </w:rPr>
        <w:t xml:space="preserve">/ proposals </w:t>
      </w:r>
      <w:r w:rsidR="00BE4C5E" w:rsidRPr="00BE4C5E">
        <w:rPr>
          <w:rFonts w:cstheme="minorHAnsi"/>
          <w:color w:val="000000" w:themeColor="text1"/>
        </w:rPr>
        <w:t xml:space="preserve">for parcel No. </w:t>
      </w:r>
      <w:r w:rsidR="00BE4C5E" w:rsidRPr="00BE4C5E">
        <w:rPr>
          <w:rFonts w:cstheme="minorHAnsi"/>
        </w:rPr>
        <w:t xml:space="preserve">018520000000, which includes the </w:t>
      </w:r>
      <w:proofErr w:type="spellStart"/>
      <w:r w:rsidR="00BE4C5E">
        <w:rPr>
          <w:rFonts w:cstheme="minorHAnsi"/>
        </w:rPr>
        <w:t>Claquato</w:t>
      </w:r>
      <w:proofErr w:type="spellEnd"/>
      <w:r w:rsidR="00BE4C5E">
        <w:rPr>
          <w:rFonts w:cstheme="minorHAnsi"/>
        </w:rPr>
        <w:t xml:space="preserve"> Church</w:t>
      </w:r>
      <w:r w:rsidRPr="00BE4C5E">
        <w:rPr>
          <w:rFonts w:cstheme="minorHAnsi"/>
          <w:color w:val="000000" w:themeColor="text1"/>
        </w:rPr>
        <w:t>.</w:t>
      </w:r>
      <w:r w:rsidR="00BE4C5E">
        <w:rPr>
          <w:rFonts w:cstheme="minorHAnsi"/>
          <w:color w:val="000000" w:themeColor="text1"/>
        </w:rPr>
        <w:t xml:space="preserve"> </w:t>
      </w:r>
    </w:p>
    <w:p w14:paraId="6368CFFB" w14:textId="259C5B99" w:rsidR="00BE4C5E" w:rsidRPr="00BE4C5E" w:rsidRDefault="00BE4C5E" w:rsidP="00BE4C5E">
      <w:pPr>
        <w:spacing w:before="240" w:line="276" w:lineRule="auto"/>
        <w:rPr>
          <w:rFonts w:cstheme="minorHAnsi"/>
          <w:color w:val="000000" w:themeColor="text1"/>
        </w:rPr>
      </w:pPr>
      <w:r w:rsidRPr="00BE4C5E">
        <w:rPr>
          <w:rFonts w:cstheme="minorHAnsi"/>
          <w:color w:val="000000" w:themeColor="text1"/>
        </w:rPr>
        <w:t>Bid</w:t>
      </w:r>
      <w:r>
        <w:rPr>
          <w:rFonts w:cstheme="minorHAnsi"/>
          <w:color w:val="000000" w:themeColor="text1"/>
        </w:rPr>
        <w:t xml:space="preserve"> package</w:t>
      </w:r>
      <w:r w:rsidRPr="00BE4C5E">
        <w:rPr>
          <w:rFonts w:cstheme="minorHAnsi"/>
          <w:color w:val="000000" w:themeColor="text1"/>
        </w:rPr>
        <w:t>s must be in a sealed envelope clearly marked “SEALED BID FOR CLAQUATO CHURCH” and must include a proposal outlining how the prospective buyer will meet - and uphold - the requirements of the covenant</w:t>
      </w:r>
      <w:r w:rsidR="009B44A6">
        <w:rPr>
          <w:rFonts w:cstheme="minorHAnsi"/>
          <w:color w:val="000000" w:themeColor="text1"/>
        </w:rPr>
        <w:t xml:space="preserve"> recorded under File No.</w:t>
      </w:r>
      <w:r w:rsidR="009B44A6" w:rsidRPr="009B44A6">
        <w:t xml:space="preserve"> </w:t>
      </w:r>
      <w:r w:rsidR="009B44A6" w:rsidRPr="009B44A6">
        <w:rPr>
          <w:rFonts w:cstheme="minorHAnsi"/>
          <w:color w:val="000000" w:themeColor="text1"/>
        </w:rPr>
        <w:t>3623607</w:t>
      </w:r>
      <w:r w:rsidRPr="00BE4C5E">
        <w:rPr>
          <w:rFonts w:cstheme="minorHAnsi"/>
          <w:color w:val="000000" w:themeColor="text1"/>
        </w:rPr>
        <w:t xml:space="preserve">. Bid packages can be submitted in one of two ways: </w:t>
      </w:r>
    </w:p>
    <w:p w14:paraId="46FFBCD4" w14:textId="47E9B14A" w:rsidR="00BE4C5E" w:rsidRPr="00BE4C5E" w:rsidRDefault="00BE4C5E" w:rsidP="00BE4C5E">
      <w:pPr>
        <w:pStyle w:val="ListParagraph"/>
        <w:numPr>
          <w:ilvl w:val="0"/>
          <w:numId w:val="1"/>
        </w:numPr>
        <w:spacing w:before="240" w:line="276" w:lineRule="auto"/>
        <w:rPr>
          <w:rFonts w:cstheme="minorHAnsi"/>
          <w:color w:val="000000" w:themeColor="text1"/>
        </w:rPr>
      </w:pPr>
      <w:r w:rsidRPr="00BE4C5E">
        <w:rPr>
          <w:rFonts w:cstheme="minorHAnsi"/>
          <w:color w:val="000000" w:themeColor="text1"/>
        </w:rPr>
        <w:t xml:space="preserve">Hand delivery to the Lewis County Commissioners’ Office on the second floor of the Historic Courthouse at Room 210, 351 N.W. North Street, in Chehalis, Wash. </w:t>
      </w:r>
    </w:p>
    <w:p w14:paraId="047A6B58" w14:textId="6B433DF2" w:rsidR="00FE3CAB" w:rsidRPr="00BE4C5E" w:rsidRDefault="00BE4C5E" w:rsidP="00BE4C5E">
      <w:pPr>
        <w:pStyle w:val="ListParagraph"/>
        <w:numPr>
          <w:ilvl w:val="0"/>
          <w:numId w:val="1"/>
        </w:numPr>
        <w:spacing w:before="240" w:line="276" w:lineRule="auto"/>
        <w:rPr>
          <w:rFonts w:cstheme="minorHAnsi"/>
          <w:color w:val="000000" w:themeColor="text1"/>
        </w:rPr>
      </w:pPr>
      <w:r w:rsidRPr="00BE4C5E">
        <w:rPr>
          <w:rFonts w:cstheme="minorHAnsi"/>
          <w:color w:val="000000" w:themeColor="text1"/>
        </w:rPr>
        <w:t>Mailing to the Lewis County Commissioners’ Office at Room 210, 351 N.W. North Street, Chehalis, WA 98532.</w:t>
      </w:r>
    </w:p>
    <w:p w14:paraId="6774BD1F" w14:textId="45F7FC58" w:rsidR="00603C55" w:rsidRPr="00BE4C5E" w:rsidRDefault="009B44A6" w:rsidP="001E45F9">
      <w:pPr>
        <w:spacing w:before="240" w:line="276" w:lineRule="auto"/>
        <w:rPr>
          <w:rFonts w:cstheme="minorHAnsi"/>
          <w:color w:val="000000" w:themeColor="text1"/>
        </w:rPr>
      </w:pPr>
      <w:r w:rsidRPr="009B44A6">
        <w:rPr>
          <w:rFonts w:cstheme="minorHAnsi"/>
          <w:color w:val="000000" w:themeColor="text1"/>
        </w:rPr>
        <w:t xml:space="preserve">Bid </w:t>
      </w:r>
      <w:r>
        <w:rPr>
          <w:rFonts w:cstheme="minorHAnsi"/>
          <w:color w:val="000000" w:themeColor="text1"/>
        </w:rPr>
        <w:t>packages must be received by</w:t>
      </w:r>
      <w:r w:rsidRPr="009B44A6">
        <w:rPr>
          <w:rFonts w:cstheme="minorHAnsi"/>
          <w:color w:val="000000" w:themeColor="text1"/>
        </w:rPr>
        <w:t xml:space="preserve"> 3 p.m. Thursday, July 31, 2025.</w:t>
      </w:r>
    </w:p>
    <w:p w14:paraId="46FF7F5D" w14:textId="3FBAC5C0" w:rsidR="009B44A6" w:rsidRPr="009B44A6" w:rsidRDefault="009B44A6" w:rsidP="009B44A6">
      <w:pPr>
        <w:spacing w:before="240" w:line="276" w:lineRule="auto"/>
        <w:rPr>
          <w:rFonts w:cstheme="minorHAnsi"/>
        </w:rPr>
      </w:pPr>
      <w:r w:rsidRPr="009B44A6">
        <w:rPr>
          <w:rFonts w:cstheme="minorHAnsi"/>
        </w:rPr>
        <w:t>Conditions of the sale are as follows:</w:t>
      </w:r>
    </w:p>
    <w:p w14:paraId="231FCC44" w14:textId="6393566F" w:rsidR="002E7C9D" w:rsidRPr="002E7C9D" w:rsidRDefault="002E7C9D" w:rsidP="002E7C9D">
      <w:pPr>
        <w:pStyle w:val="ListParagraph"/>
        <w:numPr>
          <w:ilvl w:val="0"/>
          <w:numId w:val="2"/>
        </w:numPr>
        <w:spacing w:before="240" w:line="276" w:lineRule="auto"/>
        <w:rPr>
          <w:rFonts w:cstheme="minorHAnsi"/>
        </w:rPr>
      </w:pPr>
      <w:r w:rsidRPr="002E7C9D">
        <w:rPr>
          <w:rFonts w:cstheme="minorHAnsi"/>
        </w:rPr>
        <w:t xml:space="preserve">For the purpose of this sale, the </w:t>
      </w:r>
      <w:r>
        <w:rPr>
          <w:rFonts w:cstheme="minorHAnsi"/>
        </w:rPr>
        <w:t>“</w:t>
      </w:r>
      <w:r w:rsidRPr="002E7C9D">
        <w:rPr>
          <w:rFonts w:cstheme="minorHAnsi"/>
        </w:rPr>
        <w:t>highest and best bid</w:t>
      </w:r>
      <w:r>
        <w:rPr>
          <w:rFonts w:cstheme="minorHAnsi"/>
        </w:rPr>
        <w:t>”</w:t>
      </w:r>
      <w:r w:rsidRPr="002E7C9D">
        <w:rPr>
          <w:rFonts w:cstheme="minorHAnsi"/>
        </w:rPr>
        <w:t xml:space="preserve"> will be determined by the B</w:t>
      </w:r>
      <w:r>
        <w:rPr>
          <w:rFonts w:cstheme="minorHAnsi"/>
        </w:rPr>
        <w:t>OCC</w:t>
      </w:r>
      <w:r w:rsidRPr="002E7C9D">
        <w:rPr>
          <w:rFonts w:cstheme="minorHAnsi"/>
        </w:rPr>
        <w:t xml:space="preserve"> as the best combination of the following: </w:t>
      </w:r>
    </w:p>
    <w:p w14:paraId="15EC1084" w14:textId="7665F785" w:rsidR="002E7C9D" w:rsidRPr="002E7C9D" w:rsidRDefault="002E7C9D" w:rsidP="002E7C9D">
      <w:pPr>
        <w:pStyle w:val="ListParagraph"/>
        <w:numPr>
          <w:ilvl w:val="0"/>
          <w:numId w:val="3"/>
        </w:numPr>
        <w:spacing w:before="240" w:line="276" w:lineRule="auto"/>
        <w:rPr>
          <w:rFonts w:cstheme="minorHAnsi"/>
        </w:rPr>
      </w:pPr>
      <w:r w:rsidRPr="002E7C9D">
        <w:rPr>
          <w:rFonts w:cstheme="minorHAnsi"/>
        </w:rPr>
        <w:t xml:space="preserve">Monetary return to the </w:t>
      </w:r>
      <w:r>
        <w:rPr>
          <w:rFonts w:cstheme="minorHAnsi"/>
        </w:rPr>
        <w:t>c</w:t>
      </w:r>
      <w:r w:rsidRPr="002E7C9D">
        <w:rPr>
          <w:rFonts w:cstheme="minorHAnsi"/>
        </w:rPr>
        <w:t xml:space="preserve">ounty, and </w:t>
      </w:r>
    </w:p>
    <w:p w14:paraId="52C5DE03" w14:textId="2C04895D" w:rsidR="009B44A6" w:rsidRPr="009B44A6" w:rsidRDefault="002E7C9D" w:rsidP="002E7C9D">
      <w:pPr>
        <w:pStyle w:val="ListParagraph"/>
        <w:numPr>
          <w:ilvl w:val="0"/>
          <w:numId w:val="3"/>
        </w:numPr>
        <w:spacing w:before="240" w:line="276" w:lineRule="auto"/>
        <w:rPr>
          <w:rFonts w:cstheme="minorHAnsi"/>
        </w:rPr>
      </w:pPr>
      <w:r w:rsidRPr="002E7C9D">
        <w:rPr>
          <w:rFonts w:cstheme="minorHAnsi"/>
        </w:rPr>
        <w:t xml:space="preserve">Proposal that best demonstrates how the winning bidder will act to preserve the historic nature of the </w:t>
      </w:r>
      <w:proofErr w:type="spellStart"/>
      <w:r w:rsidRPr="002E7C9D">
        <w:rPr>
          <w:rFonts w:cstheme="minorHAnsi"/>
        </w:rPr>
        <w:t>Claquato</w:t>
      </w:r>
      <w:proofErr w:type="spellEnd"/>
      <w:r w:rsidRPr="002E7C9D">
        <w:rPr>
          <w:rFonts w:cstheme="minorHAnsi"/>
        </w:rPr>
        <w:t xml:space="preserve"> Church </w:t>
      </w:r>
      <w:r w:rsidR="00C14570">
        <w:rPr>
          <w:rFonts w:cstheme="minorHAnsi"/>
        </w:rPr>
        <w:t xml:space="preserve">and </w:t>
      </w:r>
      <w:r w:rsidRPr="002E7C9D">
        <w:rPr>
          <w:rFonts w:cstheme="minorHAnsi"/>
        </w:rPr>
        <w:t>adhere to the restrictive covenant.</w:t>
      </w:r>
    </w:p>
    <w:p w14:paraId="1EAACDD2" w14:textId="0FB51E19" w:rsidR="009B44A6" w:rsidRPr="009B44A6" w:rsidRDefault="009B44A6" w:rsidP="009B44A6">
      <w:pPr>
        <w:pStyle w:val="ListParagraph"/>
        <w:numPr>
          <w:ilvl w:val="0"/>
          <w:numId w:val="2"/>
        </w:numPr>
        <w:spacing w:before="240" w:line="276" w:lineRule="auto"/>
        <w:rPr>
          <w:rFonts w:cstheme="minorHAnsi"/>
        </w:rPr>
      </w:pPr>
      <w:r w:rsidRPr="009B44A6">
        <w:rPr>
          <w:rFonts w:cstheme="minorHAnsi"/>
        </w:rPr>
        <w:t>Payment will be via cash or a cashier’s check.</w:t>
      </w:r>
    </w:p>
    <w:p w14:paraId="19A6C330" w14:textId="32506C44" w:rsidR="009B44A6" w:rsidRPr="009B44A6" w:rsidRDefault="009B44A6" w:rsidP="009B44A6">
      <w:pPr>
        <w:pStyle w:val="ListParagraph"/>
        <w:numPr>
          <w:ilvl w:val="0"/>
          <w:numId w:val="2"/>
        </w:numPr>
        <w:spacing w:before="240" w:line="276" w:lineRule="auto"/>
        <w:rPr>
          <w:rFonts w:cstheme="minorHAnsi"/>
        </w:rPr>
      </w:pPr>
      <w:r w:rsidRPr="009B44A6">
        <w:rPr>
          <w:rFonts w:cstheme="minorHAnsi"/>
        </w:rPr>
        <w:t>The purchaser must pay the full amount at the time of sale.</w:t>
      </w:r>
    </w:p>
    <w:p w14:paraId="2D9AD05F" w14:textId="5256359C" w:rsidR="009B44A6" w:rsidRPr="009B44A6" w:rsidRDefault="009B44A6" w:rsidP="009B44A6">
      <w:pPr>
        <w:pStyle w:val="ListParagraph"/>
        <w:numPr>
          <w:ilvl w:val="0"/>
          <w:numId w:val="2"/>
        </w:numPr>
        <w:spacing w:before="240" w:line="276" w:lineRule="auto"/>
        <w:rPr>
          <w:rFonts w:cstheme="minorHAnsi"/>
        </w:rPr>
      </w:pPr>
      <w:r w:rsidRPr="009B44A6">
        <w:rPr>
          <w:rFonts w:cstheme="minorHAnsi"/>
        </w:rPr>
        <w:t>The Board of County Commissioners reserves the right to reject any and all offers.</w:t>
      </w:r>
    </w:p>
    <w:p w14:paraId="4529D96E" w14:textId="50537165" w:rsidR="001E45F9" w:rsidRPr="009B44A6" w:rsidRDefault="009B44A6" w:rsidP="009B44A6">
      <w:pPr>
        <w:pStyle w:val="ListParagraph"/>
        <w:numPr>
          <w:ilvl w:val="0"/>
          <w:numId w:val="2"/>
        </w:numPr>
        <w:spacing w:before="240" w:line="276" w:lineRule="auto"/>
        <w:rPr>
          <w:rFonts w:cstheme="minorHAnsi"/>
        </w:rPr>
      </w:pPr>
      <w:r w:rsidRPr="009B44A6">
        <w:rPr>
          <w:rFonts w:cstheme="minorHAnsi"/>
        </w:rPr>
        <w:t>Property is being sold as-is. Interested parties are encouraged to thoroughly inspect the property and perform due diligence before submitting proposals.</w:t>
      </w:r>
    </w:p>
    <w:p w14:paraId="718730A4" w14:textId="01BBC6E3" w:rsidR="001E45F9" w:rsidRDefault="009B44A6">
      <w:pPr>
        <w:rPr>
          <w:rFonts w:cstheme="minorHAnsi"/>
        </w:rPr>
      </w:pPr>
      <w:r>
        <w:rPr>
          <w:rFonts w:cstheme="minorHAnsi"/>
        </w:rPr>
        <w:t>Additional information</w:t>
      </w:r>
      <w:r w:rsidR="002E7C9D">
        <w:rPr>
          <w:rFonts w:cstheme="minorHAnsi"/>
        </w:rPr>
        <w:t>, including a copy of the covenant,</w:t>
      </w:r>
      <w:r>
        <w:rPr>
          <w:rFonts w:cstheme="minorHAnsi"/>
        </w:rPr>
        <w:t xml:space="preserve"> can be found under the “BOCC Legal Notices” tab on the bottom left-hand side of the commissioners’ web page at </w:t>
      </w:r>
      <w:hyperlink r:id="rId7" w:history="1">
        <w:r w:rsidRPr="00576D28">
          <w:rPr>
            <w:rStyle w:val="Hyperlink"/>
            <w:rFonts w:cstheme="minorHAnsi"/>
          </w:rPr>
          <w:t>https://lewiscountywa.gov/offices/commissioners/</w:t>
        </w:r>
      </w:hyperlink>
      <w:r>
        <w:rPr>
          <w:rFonts w:cstheme="minorHAnsi"/>
        </w:rPr>
        <w:t xml:space="preserve">. </w:t>
      </w:r>
      <w:r w:rsidR="002E7C9D">
        <w:rPr>
          <w:rFonts w:cstheme="minorHAnsi"/>
        </w:rPr>
        <w:t xml:space="preserve">The covenant also is available through the Lewis County Auditor’s Office or online at </w:t>
      </w:r>
      <w:hyperlink r:id="rId8" w:history="1">
        <w:r w:rsidR="002E7C9D" w:rsidRPr="006C2560">
          <w:rPr>
            <w:rStyle w:val="Hyperlink"/>
            <w:rFonts w:cstheme="minorHAnsi"/>
          </w:rPr>
          <w:t>https://quickdocs.lewiscountywa.gov/recorder/web/</w:t>
        </w:r>
      </w:hyperlink>
      <w:r w:rsidR="002E7C9D" w:rsidRPr="002E7C9D">
        <w:rPr>
          <w:rFonts w:cstheme="minorHAnsi"/>
        </w:rPr>
        <w:t>.</w:t>
      </w:r>
      <w:r w:rsidR="002E7C9D">
        <w:rPr>
          <w:rFonts w:cstheme="minorHAnsi"/>
        </w:rPr>
        <w:t xml:space="preserve"> </w:t>
      </w:r>
    </w:p>
    <w:p w14:paraId="655D8F62" w14:textId="77777777" w:rsidR="009B44A6" w:rsidRPr="00BE4C5E" w:rsidRDefault="009B44A6">
      <w:pPr>
        <w:rPr>
          <w:rFonts w:cstheme="minorHAnsi"/>
        </w:rPr>
      </w:pPr>
    </w:p>
    <w:p w14:paraId="6A62020E" w14:textId="77777777" w:rsidR="001E45F9" w:rsidRPr="00BE4C5E" w:rsidRDefault="001E45F9" w:rsidP="001E45F9">
      <w:pPr>
        <w:spacing w:after="0"/>
        <w:ind w:left="4320" w:firstLine="720"/>
        <w:rPr>
          <w:rFonts w:cstheme="minorHAnsi"/>
        </w:rPr>
      </w:pPr>
      <w:r w:rsidRPr="00BE4C5E">
        <w:rPr>
          <w:rFonts w:cstheme="minorHAnsi"/>
        </w:rPr>
        <w:t>________________________________</w:t>
      </w:r>
    </w:p>
    <w:p w14:paraId="4CF5C44D" w14:textId="7C9B5E99" w:rsidR="001E45F9" w:rsidRPr="00BE4C5E" w:rsidRDefault="001E45F9" w:rsidP="001E45F9">
      <w:pPr>
        <w:spacing w:after="0"/>
        <w:ind w:left="4320" w:firstLine="720"/>
        <w:rPr>
          <w:rFonts w:cstheme="minorHAnsi"/>
        </w:rPr>
      </w:pPr>
      <w:r w:rsidRPr="00BE4C5E">
        <w:rPr>
          <w:rFonts w:cstheme="minorHAnsi"/>
        </w:rPr>
        <w:t xml:space="preserve">Rieva Lester, </w:t>
      </w:r>
      <w:r w:rsidR="00F30792" w:rsidRPr="00BE4C5E">
        <w:rPr>
          <w:rFonts w:cstheme="minorHAnsi"/>
        </w:rPr>
        <w:t xml:space="preserve">CMC, </w:t>
      </w:r>
      <w:r w:rsidRPr="00BE4C5E">
        <w:rPr>
          <w:rFonts w:cstheme="minorHAnsi"/>
        </w:rPr>
        <w:t>Clerk of the Board</w:t>
      </w:r>
    </w:p>
    <w:p w14:paraId="0B78A96C" w14:textId="77777777" w:rsidR="001E45F9" w:rsidRPr="00BE4C5E" w:rsidRDefault="001E45F9" w:rsidP="001E45F9">
      <w:pPr>
        <w:ind w:left="4320" w:firstLine="720"/>
        <w:rPr>
          <w:rFonts w:cstheme="minorHAnsi"/>
        </w:rPr>
      </w:pPr>
      <w:r w:rsidRPr="00BE4C5E">
        <w:rPr>
          <w:rFonts w:cstheme="minorHAnsi"/>
        </w:rPr>
        <w:t xml:space="preserve">Lewis County Board of County Commissioners </w:t>
      </w:r>
    </w:p>
    <w:p w14:paraId="2F0859D8" w14:textId="77777777" w:rsidR="001E45F9" w:rsidRPr="00BE4C5E" w:rsidRDefault="001E45F9" w:rsidP="001E45F9">
      <w:pPr>
        <w:rPr>
          <w:rFonts w:cstheme="minorHAnsi"/>
        </w:rPr>
      </w:pPr>
    </w:p>
    <w:p w14:paraId="6E6B837D" w14:textId="252E5E74" w:rsidR="001E45F9" w:rsidRPr="00BE4C5E" w:rsidRDefault="001E45F9" w:rsidP="00440640">
      <w:pPr>
        <w:spacing w:after="0"/>
        <w:rPr>
          <w:rFonts w:cstheme="minorHAnsi"/>
          <w:color w:val="000000" w:themeColor="text1"/>
        </w:rPr>
      </w:pPr>
      <w:r w:rsidRPr="00BE4C5E">
        <w:rPr>
          <w:rFonts w:cstheme="minorHAnsi"/>
          <w:color w:val="000000" w:themeColor="text1"/>
        </w:rPr>
        <w:t xml:space="preserve">Publish: </w:t>
      </w:r>
      <w:r w:rsidRPr="00BE4C5E">
        <w:rPr>
          <w:rFonts w:cstheme="minorHAnsi"/>
          <w:color w:val="000000" w:themeColor="text1"/>
        </w:rPr>
        <w:tab/>
      </w:r>
      <w:r w:rsidR="00D96E3F" w:rsidRPr="00BE4C5E">
        <w:rPr>
          <w:rFonts w:cstheme="minorHAnsi"/>
          <w:color w:val="000000" w:themeColor="text1"/>
        </w:rPr>
        <w:t xml:space="preserve">The </w:t>
      </w:r>
      <w:r w:rsidR="009B44A6">
        <w:rPr>
          <w:rFonts w:cstheme="minorHAnsi"/>
          <w:color w:val="000000" w:themeColor="text1"/>
        </w:rPr>
        <w:t>Chronicle</w:t>
      </w:r>
      <w:r w:rsidR="00440640" w:rsidRPr="00BE4C5E">
        <w:rPr>
          <w:rFonts w:cstheme="minorHAnsi"/>
          <w:color w:val="000000" w:themeColor="text1"/>
        </w:rPr>
        <w:t xml:space="preserve"> / </w:t>
      </w:r>
      <w:r w:rsidR="009B44A6">
        <w:rPr>
          <w:rFonts w:cstheme="minorHAnsi"/>
          <w:color w:val="000000" w:themeColor="text1"/>
        </w:rPr>
        <w:t>July 15</w:t>
      </w:r>
      <w:r w:rsidR="00D96E3F" w:rsidRPr="00BE4C5E">
        <w:rPr>
          <w:rFonts w:cstheme="minorHAnsi"/>
          <w:color w:val="000000" w:themeColor="text1"/>
        </w:rPr>
        <w:t>, 202</w:t>
      </w:r>
      <w:r w:rsidR="00A22C25" w:rsidRPr="00BE4C5E">
        <w:rPr>
          <w:rFonts w:cstheme="minorHAnsi"/>
          <w:color w:val="000000" w:themeColor="text1"/>
        </w:rPr>
        <w:t>5</w:t>
      </w:r>
    </w:p>
    <w:sectPr w:rsidR="001E45F9" w:rsidRPr="00BE4C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9A4AC" w14:textId="77777777" w:rsidR="008A73C7" w:rsidRDefault="008A73C7" w:rsidP="008A73C7">
      <w:pPr>
        <w:spacing w:after="0" w:line="240" w:lineRule="auto"/>
      </w:pPr>
      <w:r>
        <w:separator/>
      </w:r>
    </w:p>
  </w:endnote>
  <w:endnote w:type="continuationSeparator" w:id="0">
    <w:p w14:paraId="7BD09799" w14:textId="77777777" w:rsidR="008A73C7" w:rsidRDefault="008A73C7" w:rsidP="008A7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F9CC4" w14:textId="77777777" w:rsidR="008A73C7" w:rsidRDefault="008A73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921E" w14:textId="77777777" w:rsidR="008A73C7" w:rsidRDefault="008A73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1505A" w14:textId="77777777" w:rsidR="008A73C7" w:rsidRDefault="008A73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E76B4" w14:textId="77777777" w:rsidR="008A73C7" w:rsidRDefault="008A73C7" w:rsidP="008A73C7">
      <w:pPr>
        <w:spacing w:after="0" w:line="240" w:lineRule="auto"/>
      </w:pPr>
      <w:r>
        <w:separator/>
      </w:r>
    </w:p>
  </w:footnote>
  <w:footnote w:type="continuationSeparator" w:id="0">
    <w:p w14:paraId="46ED6192" w14:textId="77777777" w:rsidR="008A73C7" w:rsidRDefault="008A73C7" w:rsidP="008A7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442AB" w14:textId="77777777" w:rsidR="008A73C7" w:rsidRDefault="008A73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E17B8" w14:textId="402B0D66" w:rsidR="008A73C7" w:rsidRDefault="008A73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9A65F" w14:textId="77777777" w:rsidR="008A73C7" w:rsidRDefault="008A73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82DD7"/>
    <w:multiLevelType w:val="hybridMultilevel"/>
    <w:tmpl w:val="AA587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77A27"/>
    <w:multiLevelType w:val="hybridMultilevel"/>
    <w:tmpl w:val="1534D05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767F71"/>
    <w:multiLevelType w:val="hybridMultilevel"/>
    <w:tmpl w:val="B642A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9385995">
    <w:abstractNumId w:val="0"/>
  </w:num>
  <w:num w:numId="2" w16cid:durableId="1409762875">
    <w:abstractNumId w:val="2"/>
  </w:num>
  <w:num w:numId="3" w16cid:durableId="752624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4D7"/>
    <w:rsid w:val="000B067C"/>
    <w:rsid w:val="000B5CAC"/>
    <w:rsid w:val="001E45F9"/>
    <w:rsid w:val="002E7C9D"/>
    <w:rsid w:val="00440640"/>
    <w:rsid w:val="004A330B"/>
    <w:rsid w:val="004C2ECF"/>
    <w:rsid w:val="005A638F"/>
    <w:rsid w:val="00603C55"/>
    <w:rsid w:val="006F7928"/>
    <w:rsid w:val="00742A1C"/>
    <w:rsid w:val="007B4D6C"/>
    <w:rsid w:val="008A73C7"/>
    <w:rsid w:val="00947B84"/>
    <w:rsid w:val="00950FF8"/>
    <w:rsid w:val="00996505"/>
    <w:rsid w:val="009B44A6"/>
    <w:rsid w:val="00A22C25"/>
    <w:rsid w:val="00A574D7"/>
    <w:rsid w:val="00A67EEA"/>
    <w:rsid w:val="00A75BBA"/>
    <w:rsid w:val="00A86540"/>
    <w:rsid w:val="00B923F1"/>
    <w:rsid w:val="00BE4C5E"/>
    <w:rsid w:val="00BE6C32"/>
    <w:rsid w:val="00C14570"/>
    <w:rsid w:val="00CB237D"/>
    <w:rsid w:val="00CC5598"/>
    <w:rsid w:val="00D96E3F"/>
    <w:rsid w:val="00E12418"/>
    <w:rsid w:val="00E721C4"/>
    <w:rsid w:val="00E80273"/>
    <w:rsid w:val="00F00764"/>
    <w:rsid w:val="00F30792"/>
    <w:rsid w:val="00F90CB9"/>
    <w:rsid w:val="00FA582F"/>
    <w:rsid w:val="00FD1A48"/>
    <w:rsid w:val="00FE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0BF8B75"/>
  <w15:chartTrackingRefBased/>
  <w15:docId w15:val="{E96A4D3C-F5BF-426F-B5EF-46210EBC6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45F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E4C5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B44A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A73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3C7"/>
  </w:style>
  <w:style w:type="paragraph" w:styleId="Footer">
    <w:name w:val="footer"/>
    <w:basedOn w:val="Normal"/>
    <w:link w:val="FooterChar"/>
    <w:uiPriority w:val="99"/>
    <w:unhideWhenUsed/>
    <w:rsid w:val="008A73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3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ckdocs.lewiscountywa.gov/recorder/web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lewiscountywa.gov/offices/commissioners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lerk%20of%20the%20Board\2021%20BOCC\2021%20Resolutions%20and%20Proclamations\2021%20Legal%20printing\Call%20for%20bids\TEMPLATES\TEMPLATE%20Legal%20printing%20-%20Call%20for%20bid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 Legal printing - Call for bids</Template>
  <TotalTime>37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Rieva Lester</dc:creator>
  <cp:keywords/>
  <dc:description/>
  <cp:lastModifiedBy>Rieva Lester</cp:lastModifiedBy>
  <cp:revision>15</cp:revision>
  <dcterms:created xsi:type="dcterms:W3CDTF">2021-01-27T00:27:00Z</dcterms:created>
  <dcterms:modified xsi:type="dcterms:W3CDTF">2025-07-10T22:14:00Z</dcterms:modified>
</cp:coreProperties>
</file>