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E6966E" w14:textId="1631E2D0" w:rsidR="00417CAE" w:rsidRPr="001F591A" w:rsidRDefault="00387DDB">
      <w:pPr>
        <w:rPr>
          <w:rFonts w:ascii="Times New Roman" w:hAnsi="Times New Roman" w:cs="Times New Roman"/>
          <w:color w:val="000000"/>
          <w:sz w:val="24"/>
          <w:shd w:val="clear" w:color="auto" w:fill="FFFFFF"/>
        </w:rPr>
      </w:pPr>
      <w:r w:rsidRPr="00387DDB">
        <w:rPr>
          <w:rFonts w:ascii="Times New Roman" w:hAnsi="Times New Roman" w:cs="Times New Roman"/>
          <w:color w:val="000000"/>
          <w:sz w:val="24"/>
          <w:shd w:val="clear" w:color="auto" w:fill="FFFFFF"/>
        </w:rPr>
        <w:t>RCW 36.87 allows for the vacation of a county road that is found useless to the needs of the County pending a Report of the Cou</w:t>
      </w:r>
      <w:r w:rsidR="00107EF3">
        <w:rPr>
          <w:rFonts w:ascii="Times New Roman" w:hAnsi="Times New Roman" w:cs="Times New Roman"/>
          <w:color w:val="000000"/>
          <w:sz w:val="24"/>
          <w:shd w:val="clear" w:color="auto" w:fill="FFFFFF"/>
        </w:rPr>
        <w:t xml:space="preserve">nty Engineer. </w:t>
      </w:r>
      <w:r w:rsidR="00107EF3" w:rsidRPr="009D6639">
        <w:rPr>
          <w:rFonts w:ascii="Times New Roman" w:hAnsi="Times New Roman" w:cs="Times New Roman"/>
          <w:color w:val="000000"/>
          <w:sz w:val="24"/>
          <w:shd w:val="clear" w:color="auto" w:fill="FFFFFF"/>
        </w:rPr>
        <w:t xml:space="preserve">Resolution </w:t>
      </w:r>
      <w:r w:rsidR="00C77398" w:rsidRPr="009D6639">
        <w:rPr>
          <w:rFonts w:ascii="Times New Roman" w:hAnsi="Times New Roman" w:cs="Times New Roman"/>
          <w:color w:val="000000"/>
          <w:sz w:val="24"/>
          <w:shd w:val="clear" w:color="auto" w:fill="FFFFFF"/>
        </w:rPr>
        <w:t>24-</w:t>
      </w:r>
      <w:r w:rsidR="00B67E27">
        <w:rPr>
          <w:rFonts w:ascii="Times New Roman" w:hAnsi="Times New Roman" w:cs="Times New Roman"/>
          <w:color w:val="000000"/>
          <w:sz w:val="24"/>
          <w:shd w:val="clear" w:color="auto" w:fill="FFFFFF"/>
        </w:rPr>
        <w:t>444</w:t>
      </w:r>
      <w:r w:rsidRPr="009D6639">
        <w:rPr>
          <w:rFonts w:ascii="Times New Roman" w:hAnsi="Times New Roman" w:cs="Times New Roman"/>
          <w:color w:val="000000"/>
          <w:sz w:val="24"/>
          <w:shd w:val="clear" w:color="auto" w:fill="FFFFFF"/>
        </w:rPr>
        <w:t>,</w:t>
      </w:r>
      <w:r w:rsidRPr="00387DDB">
        <w:rPr>
          <w:rFonts w:ascii="Times New Roman" w:hAnsi="Times New Roman" w:cs="Times New Roman"/>
          <w:color w:val="000000"/>
          <w:sz w:val="24"/>
          <w:shd w:val="clear" w:color="auto" w:fill="FFFFFF"/>
        </w:rPr>
        <w:t xml:space="preserve"> passed by the Board of County Commissioners (BOCC) </w:t>
      </w:r>
      <w:r w:rsidR="00B67E27">
        <w:rPr>
          <w:rFonts w:ascii="Times New Roman" w:hAnsi="Times New Roman" w:cs="Times New Roman"/>
          <w:color w:val="000000"/>
          <w:sz w:val="24"/>
          <w:shd w:val="clear" w:color="auto" w:fill="FFFFFF"/>
        </w:rPr>
        <w:t>December</w:t>
      </w:r>
      <w:r w:rsidR="004A7EE8">
        <w:rPr>
          <w:rFonts w:ascii="Times New Roman" w:hAnsi="Times New Roman" w:cs="Times New Roman"/>
          <w:color w:val="000000"/>
          <w:sz w:val="24"/>
          <w:shd w:val="clear" w:color="auto" w:fill="FFFFFF"/>
        </w:rPr>
        <w:t xml:space="preserve"> </w:t>
      </w:r>
      <w:r w:rsidR="00B67E27">
        <w:rPr>
          <w:rFonts w:ascii="Times New Roman" w:hAnsi="Times New Roman" w:cs="Times New Roman"/>
          <w:color w:val="000000"/>
          <w:sz w:val="24"/>
          <w:shd w:val="clear" w:color="auto" w:fill="FFFFFF"/>
        </w:rPr>
        <w:t>3rd</w:t>
      </w:r>
      <w:r w:rsidRPr="00387DDB">
        <w:rPr>
          <w:rFonts w:ascii="Times New Roman" w:hAnsi="Times New Roman" w:cs="Times New Roman"/>
          <w:color w:val="000000"/>
          <w:sz w:val="24"/>
          <w:shd w:val="clear" w:color="auto" w:fill="FFFFFF"/>
        </w:rPr>
        <w:t>, 202</w:t>
      </w:r>
      <w:r w:rsidR="001E3BF4">
        <w:rPr>
          <w:rFonts w:ascii="Times New Roman" w:hAnsi="Times New Roman" w:cs="Times New Roman"/>
          <w:color w:val="000000"/>
          <w:sz w:val="24"/>
          <w:shd w:val="clear" w:color="auto" w:fill="FFFFFF"/>
        </w:rPr>
        <w:t>4</w:t>
      </w:r>
      <w:r w:rsidRPr="00387DDB">
        <w:rPr>
          <w:rFonts w:ascii="Times New Roman" w:hAnsi="Times New Roman" w:cs="Times New Roman"/>
          <w:color w:val="000000"/>
          <w:sz w:val="24"/>
          <w:shd w:val="clear" w:color="auto" w:fill="FFFFFF"/>
        </w:rPr>
        <w:t>, directed the C</w:t>
      </w:r>
      <w:r w:rsidR="002D7E8D">
        <w:rPr>
          <w:rFonts w:ascii="Times New Roman" w:hAnsi="Times New Roman" w:cs="Times New Roman"/>
          <w:color w:val="000000"/>
          <w:sz w:val="24"/>
          <w:shd w:val="clear" w:color="auto" w:fill="FFFFFF"/>
        </w:rPr>
        <w:t>ounty Engineer to examine</w:t>
      </w:r>
      <w:r w:rsidRPr="00387DDB">
        <w:rPr>
          <w:rFonts w:ascii="Times New Roman" w:hAnsi="Times New Roman" w:cs="Times New Roman"/>
          <w:color w:val="000000"/>
          <w:sz w:val="24"/>
          <w:shd w:val="clear" w:color="auto" w:fill="FFFFFF"/>
        </w:rPr>
        <w:t xml:space="preserve"> </w:t>
      </w:r>
      <w:r w:rsidR="00B67E27">
        <w:rPr>
          <w:rFonts w:ascii="Times New Roman" w:hAnsi="Times New Roman" w:cs="Times New Roman"/>
          <w:color w:val="000000"/>
          <w:sz w:val="24"/>
          <w:shd w:val="clear" w:color="auto" w:fill="FFFFFF"/>
        </w:rPr>
        <w:t xml:space="preserve">the easterly 664.28 feet of </w:t>
      </w:r>
      <w:r w:rsidR="00107EF3">
        <w:rPr>
          <w:rFonts w:ascii="Times New Roman" w:hAnsi="Times New Roman" w:cs="Times New Roman"/>
          <w:color w:val="000000"/>
          <w:sz w:val="24"/>
          <w:shd w:val="clear" w:color="auto" w:fill="FFFFFF"/>
        </w:rPr>
        <w:t xml:space="preserve">undeveloped </w:t>
      </w:r>
      <w:proofErr w:type="spellStart"/>
      <w:r w:rsidR="00B67E27">
        <w:rPr>
          <w:rFonts w:ascii="Times New Roman" w:hAnsi="Times New Roman" w:cs="Times New Roman"/>
          <w:color w:val="000000"/>
          <w:sz w:val="24"/>
          <w:shd w:val="clear" w:color="auto" w:fill="FFFFFF"/>
        </w:rPr>
        <w:t>Roppert</w:t>
      </w:r>
      <w:proofErr w:type="spellEnd"/>
      <w:r w:rsidR="004A7EE8">
        <w:rPr>
          <w:rFonts w:ascii="Times New Roman" w:hAnsi="Times New Roman" w:cs="Times New Roman"/>
          <w:color w:val="000000"/>
          <w:sz w:val="24"/>
          <w:shd w:val="clear" w:color="auto" w:fill="FFFFFF"/>
        </w:rPr>
        <w:t xml:space="preserve"> Road</w:t>
      </w:r>
      <w:r w:rsidR="00E44B17">
        <w:rPr>
          <w:rFonts w:ascii="Times New Roman" w:hAnsi="Times New Roman" w:cs="Times New Roman"/>
          <w:color w:val="000000"/>
          <w:sz w:val="24"/>
          <w:shd w:val="clear" w:color="auto" w:fill="FFFFFF"/>
        </w:rPr>
        <w:t>,</w:t>
      </w:r>
      <w:r w:rsidRPr="00387DDB">
        <w:rPr>
          <w:rFonts w:ascii="Times New Roman" w:hAnsi="Times New Roman" w:cs="Times New Roman"/>
          <w:color w:val="000000"/>
          <w:sz w:val="24"/>
          <w:shd w:val="clear" w:color="auto" w:fill="FFFFFF"/>
        </w:rPr>
        <w:t xml:space="preserve"> and repo</w:t>
      </w:r>
      <w:r>
        <w:rPr>
          <w:rFonts w:ascii="Times New Roman" w:hAnsi="Times New Roman" w:cs="Times New Roman"/>
          <w:color w:val="000000"/>
          <w:sz w:val="24"/>
          <w:shd w:val="clear" w:color="auto" w:fill="FFFFFF"/>
        </w:rPr>
        <w:t xml:space="preserve">rt his opinion to the BOCC. </w:t>
      </w:r>
      <w:r w:rsidRPr="000562A8">
        <w:rPr>
          <w:rFonts w:ascii="Times New Roman" w:hAnsi="Times New Roman" w:cs="Times New Roman"/>
          <w:color w:val="000000"/>
          <w:sz w:val="24"/>
          <w:shd w:val="clear" w:color="auto" w:fill="FFFFFF"/>
        </w:rPr>
        <w:t>On </w:t>
      </w:r>
      <w:r w:rsidR="00B67E27">
        <w:rPr>
          <w:rFonts w:ascii="Times New Roman" w:hAnsi="Times New Roman" w:cs="Times New Roman"/>
          <w:color w:val="000000"/>
          <w:sz w:val="24"/>
          <w:shd w:val="clear" w:color="auto" w:fill="FFFFFF"/>
        </w:rPr>
        <w:t>December</w:t>
      </w:r>
      <w:r w:rsidR="000562A8" w:rsidRPr="000562A8">
        <w:rPr>
          <w:rFonts w:ascii="Times New Roman" w:hAnsi="Times New Roman" w:cs="Times New Roman"/>
          <w:color w:val="000000"/>
          <w:sz w:val="24"/>
          <w:shd w:val="clear" w:color="auto" w:fill="FFFFFF"/>
        </w:rPr>
        <w:t xml:space="preserve"> </w:t>
      </w:r>
      <w:r w:rsidR="00B67E27">
        <w:rPr>
          <w:rFonts w:ascii="Times New Roman" w:hAnsi="Times New Roman" w:cs="Times New Roman"/>
          <w:color w:val="000000"/>
          <w:sz w:val="24"/>
          <w:shd w:val="clear" w:color="auto" w:fill="FFFFFF"/>
        </w:rPr>
        <w:t>11th</w:t>
      </w:r>
      <w:r w:rsidRPr="000562A8">
        <w:rPr>
          <w:rFonts w:ascii="Times New Roman" w:hAnsi="Times New Roman" w:cs="Times New Roman"/>
          <w:color w:val="000000"/>
          <w:sz w:val="24"/>
          <w:shd w:val="clear" w:color="auto" w:fill="FFFFFF"/>
        </w:rPr>
        <w:t>, 202</w:t>
      </w:r>
      <w:r w:rsidR="001E3BF4" w:rsidRPr="000562A8">
        <w:rPr>
          <w:rFonts w:ascii="Times New Roman" w:hAnsi="Times New Roman" w:cs="Times New Roman"/>
          <w:color w:val="000000"/>
          <w:sz w:val="24"/>
          <w:shd w:val="clear" w:color="auto" w:fill="FFFFFF"/>
        </w:rPr>
        <w:t>4,</w:t>
      </w:r>
      <w:r w:rsidRPr="000562A8">
        <w:rPr>
          <w:rFonts w:ascii="Times New Roman" w:hAnsi="Times New Roman" w:cs="Times New Roman"/>
          <w:color w:val="000000"/>
          <w:sz w:val="24"/>
          <w:shd w:val="clear" w:color="auto" w:fill="FFFFFF"/>
        </w:rPr>
        <w:t xml:space="preserve"> the</w:t>
      </w:r>
      <w:r w:rsidRPr="00387DDB">
        <w:rPr>
          <w:rFonts w:ascii="Times New Roman" w:hAnsi="Times New Roman" w:cs="Times New Roman"/>
          <w:color w:val="000000"/>
          <w:sz w:val="24"/>
          <w:shd w:val="clear" w:color="auto" w:fill="FFFFFF"/>
        </w:rPr>
        <w:t xml:space="preserve"> Engineer's Report on the matter of </w:t>
      </w:r>
      <w:r w:rsidR="00344BF4">
        <w:rPr>
          <w:rFonts w:ascii="Times New Roman" w:hAnsi="Times New Roman" w:cs="Times New Roman"/>
          <w:color w:val="000000"/>
          <w:sz w:val="24"/>
          <w:shd w:val="clear" w:color="auto" w:fill="FFFFFF"/>
        </w:rPr>
        <w:t>the proposed vacation of that portion</w:t>
      </w:r>
      <w:r w:rsidRPr="00387DDB">
        <w:rPr>
          <w:rFonts w:ascii="Times New Roman" w:hAnsi="Times New Roman" w:cs="Times New Roman"/>
          <w:color w:val="000000"/>
          <w:sz w:val="24"/>
          <w:shd w:val="clear" w:color="auto" w:fill="FFFFFF"/>
        </w:rPr>
        <w:t xml:space="preserve"> of </w:t>
      </w:r>
      <w:r w:rsidR="00107EF3">
        <w:rPr>
          <w:rFonts w:ascii="Times New Roman" w:hAnsi="Times New Roman" w:cs="Times New Roman"/>
          <w:color w:val="000000"/>
          <w:sz w:val="24"/>
          <w:shd w:val="clear" w:color="auto" w:fill="FFFFFF"/>
        </w:rPr>
        <w:t xml:space="preserve">undeveloped </w:t>
      </w:r>
      <w:r w:rsidR="00E44B17">
        <w:rPr>
          <w:rFonts w:ascii="Times New Roman" w:hAnsi="Times New Roman" w:cs="Times New Roman"/>
          <w:color w:val="000000"/>
          <w:sz w:val="24"/>
          <w:shd w:val="clear" w:color="auto" w:fill="FFFFFF"/>
        </w:rPr>
        <w:t xml:space="preserve">Right </w:t>
      </w:r>
      <w:r w:rsidR="001E3BF4">
        <w:rPr>
          <w:rFonts w:ascii="Times New Roman" w:hAnsi="Times New Roman" w:cs="Times New Roman"/>
          <w:color w:val="000000"/>
          <w:sz w:val="24"/>
          <w:shd w:val="clear" w:color="auto" w:fill="FFFFFF"/>
        </w:rPr>
        <w:t>of</w:t>
      </w:r>
      <w:r w:rsidR="00E44B17">
        <w:rPr>
          <w:rFonts w:ascii="Times New Roman" w:hAnsi="Times New Roman" w:cs="Times New Roman"/>
          <w:color w:val="000000"/>
          <w:sz w:val="24"/>
          <w:shd w:val="clear" w:color="auto" w:fill="FFFFFF"/>
        </w:rPr>
        <w:t xml:space="preserve"> Way</w:t>
      </w:r>
      <w:r w:rsidRPr="00387DDB">
        <w:rPr>
          <w:rFonts w:ascii="Times New Roman" w:hAnsi="Times New Roman" w:cs="Times New Roman"/>
          <w:color w:val="000000"/>
          <w:sz w:val="24"/>
          <w:shd w:val="clear" w:color="auto" w:fill="FFFFFF"/>
        </w:rPr>
        <w:t xml:space="preserve">, was filed with the BOCC. The report and all related materials </w:t>
      </w:r>
      <w:r w:rsidR="00DD47BC" w:rsidRPr="00387DDB">
        <w:rPr>
          <w:rFonts w:ascii="Times New Roman" w:hAnsi="Times New Roman" w:cs="Times New Roman"/>
          <w:color w:val="000000"/>
          <w:sz w:val="24"/>
          <w:shd w:val="clear" w:color="auto" w:fill="FFFFFF"/>
        </w:rPr>
        <w:t>have</w:t>
      </w:r>
      <w:r w:rsidRPr="00387DDB">
        <w:rPr>
          <w:rFonts w:ascii="Times New Roman" w:hAnsi="Times New Roman" w:cs="Times New Roman"/>
          <w:color w:val="000000"/>
          <w:sz w:val="24"/>
          <w:shd w:val="clear" w:color="auto" w:fill="FFFFFF"/>
        </w:rPr>
        <w:t xml:space="preserve"> been reviewed by the BOCC and found appropriate for further proceedings. This resolution </w:t>
      </w:r>
      <w:r w:rsidRPr="000562A8">
        <w:rPr>
          <w:rFonts w:ascii="Times New Roman" w:hAnsi="Times New Roman" w:cs="Times New Roman"/>
          <w:color w:val="000000"/>
          <w:sz w:val="24"/>
          <w:shd w:val="clear" w:color="auto" w:fill="FFFFFF"/>
        </w:rPr>
        <w:t xml:space="preserve">sets </w:t>
      </w:r>
      <w:r w:rsidR="000562A8" w:rsidRPr="000562A8">
        <w:rPr>
          <w:rFonts w:ascii="Times New Roman" w:hAnsi="Times New Roman" w:cs="Times New Roman"/>
          <w:color w:val="000000"/>
          <w:sz w:val="24"/>
          <w:shd w:val="clear" w:color="auto" w:fill="FFFFFF"/>
        </w:rPr>
        <w:t>J</w:t>
      </w:r>
      <w:r w:rsidR="00B67E27">
        <w:rPr>
          <w:rFonts w:ascii="Times New Roman" w:hAnsi="Times New Roman" w:cs="Times New Roman"/>
          <w:color w:val="000000"/>
          <w:sz w:val="24"/>
          <w:shd w:val="clear" w:color="auto" w:fill="FFFFFF"/>
        </w:rPr>
        <w:t>anuary 1</w:t>
      </w:r>
      <w:r w:rsidR="009B4189">
        <w:rPr>
          <w:rFonts w:ascii="Times New Roman" w:hAnsi="Times New Roman" w:cs="Times New Roman"/>
          <w:color w:val="000000"/>
          <w:sz w:val="24"/>
          <w:shd w:val="clear" w:color="auto" w:fill="FFFFFF"/>
        </w:rPr>
        <w:t>4</w:t>
      </w:r>
      <w:r w:rsidR="00B67E27">
        <w:rPr>
          <w:rFonts w:ascii="Times New Roman" w:hAnsi="Times New Roman" w:cs="Times New Roman"/>
          <w:color w:val="000000"/>
          <w:sz w:val="24"/>
          <w:shd w:val="clear" w:color="auto" w:fill="FFFFFF"/>
        </w:rPr>
        <w:t>th</w:t>
      </w:r>
      <w:r w:rsidRPr="000562A8">
        <w:rPr>
          <w:rFonts w:ascii="Times New Roman" w:hAnsi="Times New Roman" w:cs="Times New Roman"/>
          <w:color w:val="000000"/>
          <w:sz w:val="24"/>
          <w:shd w:val="clear" w:color="auto" w:fill="FFFFFF"/>
        </w:rPr>
        <w:t>, 202</w:t>
      </w:r>
      <w:r w:rsidR="009B4189">
        <w:rPr>
          <w:rFonts w:ascii="Times New Roman" w:hAnsi="Times New Roman" w:cs="Times New Roman"/>
          <w:color w:val="000000"/>
          <w:sz w:val="24"/>
          <w:shd w:val="clear" w:color="auto" w:fill="FFFFFF"/>
        </w:rPr>
        <w:t>5</w:t>
      </w:r>
      <w:r w:rsidRPr="000562A8">
        <w:rPr>
          <w:rFonts w:ascii="Times New Roman" w:hAnsi="Times New Roman" w:cs="Times New Roman"/>
          <w:color w:val="000000"/>
          <w:sz w:val="24"/>
          <w:shd w:val="clear" w:color="auto" w:fill="FFFFFF"/>
        </w:rPr>
        <w:t>, at or after</w:t>
      </w:r>
      <w:r w:rsidRPr="00387DDB">
        <w:rPr>
          <w:rFonts w:ascii="Times New Roman" w:hAnsi="Times New Roman" w:cs="Times New Roman"/>
          <w:color w:val="000000"/>
          <w:sz w:val="24"/>
          <w:shd w:val="clear" w:color="auto" w:fill="FFFFFF"/>
        </w:rPr>
        <w:t xml:space="preserve"> the hour of </w:t>
      </w:r>
      <w:r w:rsidR="002D7E8D">
        <w:rPr>
          <w:rFonts w:ascii="Times New Roman" w:hAnsi="Times New Roman" w:cs="Times New Roman"/>
          <w:color w:val="000000"/>
          <w:sz w:val="24"/>
          <w:shd w:val="clear" w:color="auto" w:fill="FFFFFF"/>
        </w:rPr>
        <w:t>10</w:t>
      </w:r>
      <w:r w:rsidRPr="00387DDB">
        <w:rPr>
          <w:rFonts w:ascii="Times New Roman" w:hAnsi="Times New Roman" w:cs="Times New Roman"/>
          <w:color w:val="000000"/>
          <w:sz w:val="24"/>
          <w:shd w:val="clear" w:color="auto" w:fill="FFFFFF"/>
        </w:rPr>
        <w:t xml:space="preserve">:00 </w:t>
      </w:r>
      <w:r w:rsidR="002D7E8D">
        <w:rPr>
          <w:rFonts w:ascii="Times New Roman" w:hAnsi="Times New Roman" w:cs="Times New Roman"/>
          <w:color w:val="000000"/>
          <w:sz w:val="24"/>
          <w:shd w:val="clear" w:color="auto" w:fill="FFFFFF"/>
        </w:rPr>
        <w:t>a</w:t>
      </w:r>
      <w:r w:rsidRPr="00387DDB">
        <w:rPr>
          <w:rFonts w:ascii="Times New Roman" w:hAnsi="Times New Roman" w:cs="Times New Roman"/>
          <w:color w:val="000000"/>
          <w:sz w:val="24"/>
          <w:shd w:val="clear" w:color="auto" w:fill="FFFFFF"/>
        </w:rPr>
        <w:t>.m., in the BOCC Hearing Room on the 2nd floor of the Historic Courthouse in Chehalis, Washington, as the time and place for the hearing on the County Engineer's Report.</w:t>
      </w:r>
      <w:r w:rsidR="005E4859" w:rsidRPr="005E4859">
        <w:rPr>
          <w:rFonts w:ascii="Times New Roman" w:hAnsi="Times New Roman" w:cs="Times New Roman"/>
          <w:color w:val="000000"/>
          <w:sz w:val="24"/>
          <w:shd w:val="clear" w:color="auto" w:fill="FFFFFF"/>
        </w:rPr>
        <w:t xml:space="preserve"> Please look at the Commissioners’ hearing schedule at </w:t>
      </w:r>
      <w:hyperlink r:id="rId6" w:history="1">
        <w:r w:rsidR="005E4859" w:rsidRPr="005E4859">
          <w:rPr>
            <w:rStyle w:val="Hyperlink"/>
            <w:rFonts w:ascii="Times New Roman" w:hAnsi="Times New Roman" w:cs="Times New Roman"/>
            <w:sz w:val="24"/>
            <w:shd w:val="clear" w:color="auto" w:fill="FFFFFF"/>
          </w:rPr>
          <w:t>https://lewiscountywa.gov/offices/commissioners/agendas-calendar/</w:t>
        </w:r>
      </w:hyperlink>
      <w:r w:rsidR="005E4859" w:rsidRPr="005E4859">
        <w:rPr>
          <w:rFonts w:ascii="Times New Roman" w:hAnsi="Times New Roman" w:cs="Times New Roman"/>
          <w:color w:val="000000"/>
          <w:sz w:val="24"/>
          <w:shd w:val="clear" w:color="auto" w:fill="FFFFFF"/>
        </w:rPr>
        <w:t xml:space="preserve"> </w:t>
      </w:r>
      <w:r w:rsidR="005E4859" w:rsidRPr="000562A8">
        <w:rPr>
          <w:rFonts w:ascii="Times New Roman" w:hAnsi="Times New Roman" w:cs="Times New Roman"/>
          <w:color w:val="000000"/>
          <w:sz w:val="24"/>
          <w:shd w:val="clear" w:color="auto" w:fill="FFFFFF"/>
        </w:rPr>
        <w:t xml:space="preserve">as </w:t>
      </w:r>
      <w:r w:rsidR="000562A8" w:rsidRPr="000562A8">
        <w:rPr>
          <w:rFonts w:ascii="Times New Roman" w:hAnsi="Times New Roman" w:cs="Times New Roman"/>
          <w:color w:val="000000"/>
          <w:sz w:val="24"/>
          <w:shd w:val="clear" w:color="auto" w:fill="FFFFFF"/>
        </w:rPr>
        <w:t>J</w:t>
      </w:r>
      <w:r w:rsidR="00B67E27">
        <w:rPr>
          <w:rFonts w:ascii="Times New Roman" w:hAnsi="Times New Roman" w:cs="Times New Roman"/>
          <w:color w:val="000000"/>
          <w:sz w:val="24"/>
          <w:shd w:val="clear" w:color="auto" w:fill="FFFFFF"/>
        </w:rPr>
        <w:t>anuary</w:t>
      </w:r>
      <w:r w:rsidR="000562A8" w:rsidRPr="000562A8">
        <w:rPr>
          <w:rFonts w:ascii="Times New Roman" w:hAnsi="Times New Roman" w:cs="Times New Roman"/>
          <w:color w:val="000000"/>
          <w:sz w:val="24"/>
          <w:shd w:val="clear" w:color="auto" w:fill="FFFFFF"/>
        </w:rPr>
        <w:t xml:space="preserve"> </w:t>
      </w:r>
      <w:r w:rsidR="00B67E27">
        <w:rPr>
          <w:rFonts w:ascii="Times New Roman" w:hAnsi="Times New Roman" w:cs="Times New Roman"/>
          <w:color w:val="000000"/>
          <w:sz w:val="24"/>
          <w:shd w:val="clear" w:color="auto" w:fill="FFFFFF"/>
        </w:rPr>
        <w:t>1</w:t>
      </w:r>
      <w:r w:rsidR="009B4189">
        <w:rPr>
          <w:rFonts w:ascii="Times New Roman" w:hAnsi="Times New Roman" w:cs="Times New Roman"/>
          <w:color w:val="000000"/>
          <w:sz w:val="24"/>
          <w:shd w:val="clear" w:color="auto" w:fill="FFFFFF"/>
        </w:rPr>
        <w:t>4</w:t>
      </w:r>
      <w:r w:rsidR="005E4859" w:rsidRPr="000562A8">
        <w:rPr>
          <w:rFonts w:ascii="Times New Roman" w:hAnsi="Times New Roman" w:cs="Times New Roman"/>
          <w:color w:val="000000"/>
          <w:sz w:val="24"/>
          <w:shd w:val="clear" w:color="auto" w:fill="FFFFFF"/>
        </w:rPr>
        <w:t>, 202</w:t>
      </w:r>
      <w:r w:rsidR="00B67E27">
        <w:rPr>
          <w:rFonts w:ascii="Times New Roman" w:hAnsi="Times New Roman" w:cs="Times New Roman"/>
          <w:color w:val="000000"/>
          <w:sz w:val="24"/>
          <w:shd w:val="clear" w:color="auto" w:fill="FFFFFF"/>
        </w:rPr>
        <w:t>5</w:t>
      </w:r>
      <w:r w:rsidR="005E4859" w:rsidRPr="000562A8">
        <w:rPr>
          <w:rFonts w:ascii="Times New Roman" w:hAnsi="Times New Roman" w:cs="Times New Roman"/>
          <w:color w:val="000000"/>
          <w:sz w:val="24"/>
          <w:shd w:val="clear" w:color="auto" w:fill="FFFFFF"/>
        </w:rPr>
        <w:t>,</w:t>
      </w:r>
      <w:r w:rsidR="005E4859" w:rsidRPr="005E4859">
        <w:rPr>
          <w:rFonts w:ascii="Times New Roman" w:hAnsi="Times New Roman" w:cs="Times New Roman"/>
          <w:color w:val="000000"/>
          <w:sz w:val="24"/>
          <w:shd w:val="clear" w:color="auto" w:fill="FFFFFF"/>
        </w:rPr>
        <w:t xml:space="preserve"> approaches for updated details</w:t>
      </w:r>
      <w:r w:rsidR="009B4189">
        <w:rPr>
          <w:rFonts w:ascii="Times New Roman" w:hAnsi="Times New Roman" w:cs="Times New Roman"/>
          <w:color w:val="000000"/>
          <w:sz w:val="24"/>
          <w:shd w:val="clear" w:color="auto" w:fill="FFFFFF"/>
        </w:rPr>
        <w:t xml:space="preserve">.  </w:t>
      </w:r>
      <w:r w:rsidR="009B4189" w:rsidRPr="009B4189">
        <w:rPr>
          <w:rFonts w:ascii="Times New Roman" w:hAnsi="Times New Roman" w:cs="Times New Roman"/>
          <w:color w:val="000000"/>
          <w:sz w:val="24"/>
          <w:shd w:val="clear" w:color="auto" w:fill="FFFFFF"/>
        </w:rPr>
        <w:t xml:space="preserve">Written comment may be submitted in person at the BOCC, 351 NW North Street, Room 210, Chehalis, WA 98532 or via email at bocc@lewiscountywa.gov beginning </w:t>
      </w:r>
      <w:r w:rsidR="009B4189">
        <w:rPr>
          <w:rFonts w:ascii="Times New Roman" w:hAnsi="Times New Roman" w:cs="Times New Roman"/>
          <w:color w:val="000000"/>
          <w:sz w:val="24"/>
          <w:shd w:val="clear" w:color="auto" w:fill="FFFFFF"/>
        </w:rPr>
        <w:t>December 17, 2024</w:t>
      </w:r>
      <w:r w:rsidR="009B4189" w:rsidRPr="009B4189">
        <w:rPr>
          <w:rFonts w:ascii="Times New Roman" w:hAnsi="Times New Roman" w:cs="Times New Roman"/>
          <w:color w:val="000000"/>
          <w:sz w:val="24"/>
          <w:shd w:val="clear" w:color="auto" w:fill="FFFFFF"/>
        </w:rPr>
        <w:t xml:space="preserve">. Written comment must be clearly marked “Written comment for </w:t>
      </w:r>
      <w:r w:rsidR="009B4189">
        <w:rPr>
          <w:rFonts w:ascii="Times New Roman" w:hAnsi="Times New Roman" w:cs="Times New Roman"/>
          <w:color w:val="000000"/>
          <w:sz w:val="24"/>
          <w:shd w:val="clear" w:color="auto" w:fill="FFFFFF"/>
        </w:rPr>
        <w:t>January 14th</w:t>
      </w:r>
      <w:r w:rsidR="009B4189" w:rsidRPr="009B4189">
        <w:rPr>
          <w:rFonts w:ascii="Times New Roman" w:hAnsi="Times New Roman" w:cs="Times New Roman"/>
          <w:color w:val="000000"/>
          <w:sz w:val="24"/>
          <w:shd w:val="clear" w:color="auto" w:fill="FFFFFF"/>
        </w:rPr>
        <w:t xml:space="preserve"> hearing” and must be received by 10 a.m. </w:t>
      </w:r>
      <w:r w:rsidR="009B4189">
        <w:rPr>
          <w:rFonts w:ascii="Times New Roman" w:hAnsi="Times New Roman" w:cs="Times New Roman"/>
          <w:color w:val="000000"/>
          <w:sz w:val="24"/>
          <w:shd w:val="clear" w:color="auto" w:fill="FFFFFF"/>
        </w:rPr>
        <w:t>January</w:t>
      </w:r>
      <w:r w:rsidR="009B4189" w:rsidRPr="009B4189">
        <w:rPr>
          <w:rFonts w:ascii="Times New Roman" w:hAnsi="Times New Roman" w:cs="Times New Roman"/>
          <w:color w:val="000000"/>
          <w:sz w:val="24"/>
          <w:shd w:val="clear" w:color="auto" w:fill="FFFFFF"/>
        </w:rPr>
        <w:t xml:space="preserve"> </w:t>
      </w:r>
      <w:r w:rsidR="009B4189">
        <w:rPr>
          <w:rFonts w:ascii="Times New Roman" w:hAnsi="Times New Roman" w:cs="Times New Roman"/>
          <w:color w:val="000000"/>
          <w:sz w:val="24"/>
          <w:shd w:val="clear" w:color="auto" w:fill="FFFFFF"/>
        </w:rPr>
        <w:t>12</w:t>
      </w:r>
      <w:r w:rsidR="009B4189" w:rsidRPr="009B4189">
        <w:rPr>
          <w:rFonts w:ascii="Times New Roman" w:hAnsi="Times New Roman" w:cs="Times New Roman"/>
          <w:color w:val="000000"/>
          <w:sz w:val="24"/>
          <w:shd w:val="clear" w:color="auto" w:fill="FFFFFF"/>
        </w:rPr>
        <w:t>, 202</w:t>
      </w:r>
      <w:r w:rsidR="009B4189">
        <w:rPr>
          <w:rFonts w:ascii="Times New Roman" w:hAnsi="Times New Roman" w:cs="Times New Roman"/>
          <w:color w:val="000000"/>
          <w:sz w:val="24"/>
          <w:shd w:val="clear" w:color="auto" w:fill="FFFFFF"/>
        </w:rPr>
        <w:t>5</w:t>
      </w:r>
      <w:r w:rsidR="009B4189" w:rsidRPr="009B4189">
        <w:rPr>
          <w:rFonts w:ascii="Times New Roman" w:hAnsi="Times New Roman" w:cs="Times New Roman"/>
          <w:color w:val="000000"/>
          <w:sz w:val="24"/>
          <w:shd w:val="clear" w:color="auto" w:fill="FFFFFF"/>
        </w:rPr>
        <w:t xml:space="preserve">. </w:t>
      </w:r>
    </w:p>
    <w:p w14:paraId="3E25CCAF" w14:textId="77777777" w:rsidR="00387DDB" w:rsidRPr="001F591A" w:rsidRDefault="00387DDB">
      <w:pPr>
        <w:rPr>
          <w:rFonts w:ascii="Times New Roman" w:hAnsi="Times New Roman" w:cs="Times New Roman"/>
          <w:color w:val="000000"/>
          <w:sz w:val="24"/>
          <w:shd w:val="clear" w:color="auto" w:fill="FFFFFF"/>
        </w:rPr>
      </w:pPr>
    </w:p>
    <w:p w14:paraId="4B2A2BCC" w14:textId="0A6B8EE6" w:rsidR="006A1DDF" w:rsidRPr="001F591A" w:rsidRDefault="001E3BF4" w:rsidP="006A1DDF">
      <w:pPr>
        <w:rPr>
          <w:rFonts w:ascii="Times New Roman" w:hAnsi="Times New Roman" w:cs="Times New Roman"/>
          <w:color w:val="212529"/>
          <w:sz w:val="24"/>
          <w:shd w:val="clear" w:color="auto" w:fill="FFFFFF"/>
        </w:rPr>
      </w:pPr>
      <w:r>
        <w:rPr>
          <w:rFonts w:ascii="Times New Roman" w:hAnsi="Times New Roman" w:cs="Times New Roman"/>
          <w:color w:val="212529"/>
          <w:sz w:val="24"/>
          <w:shd w:val="clear" w:color="auto" w:fill="FFFFFF"/>
        </w:rPr>
        <w:t xml:space="preserve">All that portion of </w:t>
      </w:r>
      <w:r w:rsidR="00B67E27">
        <w:rPr>
          <w:rFonts w:ascii="Times New Roman" w:hAnsi="Times New Roman" w:cs="Times New Roman"/>
          <w:color w:val="212529"/>
          <w:sz w:val="24"/>
          <w:shd w:val="clear" w:color="auto" w:fill="FFFFFF"/>
        </w:rPr>
        <w:t xml:space="preserve">the easterly 664.28’ of </w:t>
      </w:r>
      <w:r>
        <w:rPr>
          <w:rFonts w:ascii="Times New Roman" w:hAnsi="Times New Roman" w:cs="Times New Roman"/>
          <w:color w:val="212529"/>
          <w:sz w:val="24"/>
          <w:shd w:val="clear" w:color="auto" w:fill="FFFFFF"/>
        </w:rPr>
        <w:t xml:space="preserve">undeveloped </w:t>
      </w:r>
      <w:proofErr w:type="spellStart"/>
      <w:r w:rsidR="00B67E27">
        <w:rPr>
          <w:rFonts w:ascii="Times New Roman" w:hAnsi="Times New Roman" w:cs="Times New Roman"/>
          <w:color w:val="212529"/>
          <w:sz w:val="24"/>
          <w:shd w:val="clear" w:color="auto" w:fill="FFFFFF"/>
        </w:rPr>
        <w:t>Roppert</w:t>
      </w:r>
      <w:proofErr w:type="spellEnd"/>
      <w:r w:rsidR="004A7EE8">
        <w:rPr>
          <w:rFonts w:ascii="Times New Roman" w:hAnsi="Times New Roman" w:cs="Times New Roman"/>
          <w:color w:val="212529"/>
          <w:sz w:val="24"/>
          <w:shd w:val="clear" w:color="auto" w:fill="FFFFFF"/>
        </w:rPr>
        <w:t xml:space="preserve"> Road</w:t>
      </w:r>
      <w:r>
        <w:rPr>
          <w:rFonts w:ascii="Times New Roman" w:hAnsi="Times New Roman" w:cs="Times New Roman"/>
          <w:color w:val="212529"/>
          <w:sz w:val="24"/>
          <w:shd w:val="clear" w:color="auto" w:fill="FFFFFF"/>
        </w:rPr>
        <w:t>, in Section</w:t>
      </w:r>
      <w:r w:rsidR="00B67E27">
        <w:rPr>
          <w:rFonts w:ascii="Times New Roman" w:hAnsi="Times New Roman" w:cs="Times New Roman"/>
          <w:color w:val="212529"/>
          <w:sz w:val="24"/>
          <w:shd w:val="clear" w:color="auto" w:fill="FFFFFF"/>
        </w:rPr>
        <w:t>s</w:t>
      </w:r>
      <w:r>
        <w:rPr>
          <w:rFonts w:ascii="Times New Roman" w:hAnsi="Times New Roman" w:cs="Times New Roman"/>
          <w:color w:val="212529"/>
          <w:sz w:val="24"/>
          <w:shd w:val="clear" w:color="auto" w:fill="FFFFFF"/>
        </w:rPr>
        <w:t xml:space="preserve"> </w:t>
      </w:r>
      <w:r w:rsidR="00B67E27">
        <w:rPr>
          <w:rFonts w:ascii="Times New Roman" w:hAnsi="Times New Roman" w:cs="Times New Roman"/>
          <w:color w:val="212529"/>
          <w:sz w:val="24"/>
          <w:shd w:val="clear" w:color="auto" w:fill="FFFFFF"/>
        </w:rPr>
        <w:t>23 &amp; 26</w:t>
      </w:r>
      <w:r>
        <w:rPr>
          <w:rFonts w:ascii="Times New Roman" w:hAnsi="Times New Roman" w:cs="Times New Roman"/>
          <w:color w:val="212529"/>
          <w:sz w:val="24"/>
          <w:shd w:val="clear" w:color="auto" w:fill="FFFFFF"/>
        </w:rPr>
        <w:t>, Township 1</w:t>
      </w:r>
      <w:r w:rsidR="00B67E27">
        <w:rPr>
          <w:rFonts w:ascii="Times New Roman" w:hAnsi="Times New Roman" w:cs="Times New Roman"/>
          <w:color w:val="212529"/>
          <w:sz w:val="24"/>
          <w:shd w:val="clear" w:color="auto" w:fill="FFFFFF"/>
        </w:rPr>
        <w:t>2</w:t>
      </w:r>
      <w:r>
        <w:rPr>
          <w:rFonts w:ascii="Times New Roman" w:hAnsi="Times New Roman" w:cs="Times New Roman"/>
          <w:color w:val="212529"/>
          <w:sz w:val="24"/>
          <w:shd w:val="clear" w:color="auto" w:fill="FFFFFF"/>
        </w:rPr>
        <w:t xml:space="preserve"> North, Range </w:t>
      </w:r>
      <w:r w:rsidR="00B67E27">
        <w:rPr>
          <w:rFonts w:ascii="Times New Roman" w:hAnsi="Times New Roman" w:cs="Times New Roman"/>
          <w:color w:val="212529"/>
          <w:sz w:val="24"/>
          <w:shd w:val="clear" w:color="auto" w:fill="FFFFFF"/>
        </w:rPr>
        <w:t>2</w:t>
      </w:r>
      <w:r>
        <w:rPr>
          <w:rFonts w:ascii="Times New Roman" w:hAnsi="Times New Roman" w:cs="Times New Roman"/>
          <w:color w:val="212529"/>
          <w:sz w:val="24"/>
          <w:shd w:val="clear" w:color="auto" w:fill="FFFFFF"/>
        </w:rPr>
        <w:t xml:space="preserve"> </w:t>
      </w:r>
      <w:r w:rsidR="00B67E27">
        <w:rPr>
          <w:rFonts w:ascii="Times New Roman" w:hAnsi="Times New Roman" w:cs="Times New Roman"/>
          <w:color w:val="212529"/>
          <w:sz w:val="24"/>
          <w:shd w:val="clear" w:color="auto" w:fill="FFFFFF"/>
        </w:rPr>
        <w:t>We</w:t>
      </w:r>
      <w:r>
        <w:rPr>
          <w:rFonts w:ascii="Times New Roman" w:hAnsi="Times New Roman" w:cs="Times New Roman"/>
          <w:color w:val="212529"/>
          <w:sz w:val="24"/>
          <w:shd w:val="clear" w:color="auto" w:fill="FFFFFF"/>
        </w:rPr>
        <w:t>st, W.M.</w:t>
      </w:r>
    </w:p>
    <w:p w14:paraId="2BDF1571" w14:textId="77777777" w:rsidR="00387DDB" w:rsidRDefault="00387DDB">
      <w:pPr>
        <w:rPr>
          <w:rFonts w:ascii="Times New Roman" w:hAnsi="Times New Roman" w:cs="Times New Roman"/>
          <w:color w:val="212529"/>
          <w:sz w:val="24"/>
          <w:shd w:val="clear" w:color="auto" w:fill="FFFFFF"/>
        </w:rPr>
      </w:pPr>
    </w:p>
    <w:p w14:paraId="5F0DD970" w14:textId="77777777" w:rsidR="00D00566" w:rsidRDefault="00D00566" w:rsidP="00D00566">
      <w:pPr>
        <w:tabs>
          <w:tab w:val="left" w:pos="-720"/>
        </w:tabs>
        <w:suppressAutoHyphens/>
        <w:spacing w:after="200" w:line="360" w:lineRule="auto"/>
        <w:jc w:val="center"/>
        <w:rPr>
          <w:rFonts w:ascii="Times New Roman" w:eastAsia="Calibri" w:hAnsi="Times New Roman"/>
          <w:spacing w:val="-3"/>
        </w:rPr>
      </w:pPr>
      <w:r>
        <w:rPr>
          <w:rFonts w:ascii="Times New Roman" w:eastAsia="Calibri" w:hAnsi="Times New Roman"/>
          <w:spacing w:val="-3"/>
        </w:rPr>
        <w:t>Title VI Notice to Public</w:t>
      </w:r>
    </w:p>
    <w:p w14:paraId="315B9952" w14:textId="77777777" w:rsidR="00D00566" w:rsidRDefault="00D00566" w:rsidP="00D00566">
      <w:pPr>
        <w:spacing w:after="200" w:line="276" w:lineRule="auto"/>
        <w:rPr>
          <w:rFonts w:ascii="Times New Roman" w:eastAsia="Calibri" w:hAnsi="Times New Roman"/>
        </w:rPr>
      </w:pPr>
      <w:r>
        <w:rPr>
          <w:rFonts w:ascii="Times New Roman" w:eastAsia="Calibri" w:hAnsi="Times New Roman"/>
          <w:spacing w:val="-3"/>
        </w:rPr>
        <w:t xml:space="preserve">It is the policy of Lewis County that no person shall, </w:t>
      </w:r>
      <w:proofErr w:type="gramStart"/>
      <w:r>
        <w:rPr>
          <w:rFonts w:ascii="Times New Roman" w:eastAsia="Calibri" w:hAnsi="Times New Roman"/>
          <w:spacing w:val="-3"/>
        </w:rPr>
        <w:t>on the basis of</w:t>
      </w:r>
      <w:proofErr w:type="gramEnd"/>
      <w:r>
        <w:rPr>
          <w:rFonts w:ascii="Times New Roman" w:eastAsia="Calibri" w:hAnsi="Times New Roman"/>
          <w:spacing w:val="-3"/>
        </w:rPr>
        <w:t xml:space="preserve">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p>
    <w:p w14:paraId="4D0CC405" w14:textId="77777777" w:rsidR="00D00566" w:rsidRDefault="00D00566">
      <w:pPr>
        <w:rPr>
          <w:rFonts w:ascii="Times New Roman" w:hAnsi="Times New Roman" w:cs="Times New Roman"/>
          <w:sz w:val="24"/>
        </w:rPr>
      </w:pPr>
    </w:p>
    <w:p w14:paraId="6A0E54AF" w14:textId="77777777" w:rsidR="00D00566" w:rsidRPr="001F591A" w:rsidRDefault="00D00566">
      <w:pPr>
        <w:rPr>
          <w:rFonts w:ascii="Times New Roman" w:hAnsi="Times New Roman" w:cs="Times New Roman"/>
          <w:color w:val="212529"/>
          <w:sz w:val="24"/>
          <w:shd w:val="clear" w:color="auto" w:fill="FFFFFF"/>
        </w:rPr>
      </w:pPr>
    </w:p>
    <w:p w14:paraId="2BD8755C" w14:textId="6EA5BD1E" w:rsidR="00387DDB" w:rsidRPr="001F591A" w:rsidRDefault="00387DDB">
      <w:pPr>
        <w:rPr>
          <w:rFonts w:ascii="Times New Roman" w:hAnsi="Times New Roman" w:cs="Times New Roman"/>
          <w:color w:val="212529"/>
          <w:sz w:val="24"/>
          <w:shd w:val="clear" w:color="auto" w:fill="FFFFFF"/>
        </w:rPr>
      </w:pPr>
      <w:r w:rsidRPr="000562A8">
        <w:rPr>
          <w:rFonts w:ascii="Times New Roman" w:hAnsi="Times New Roman" w:cs="Times New Roman"/>
          <w:color w:val="212529"/>
          <w:sz w:val="24"/>
          <w:shd w:val="clear" w:color="auto" w:fill="FFFFFF"/>
        </w:rPr>
        <w:t xml:space="preserve">Dated: </w:t>
      </w:r>
      <w:r w:rsidR="00B67E27">
        <w:rPr>
          <w:rFonts w:ascii="Times New Roman" w:hAnsi="Times New Roman" w:cs="Times New Roman"/>
          <w:color w:val="212529"/>
          <w:sz w:val="24"/>
          <w:shd w:val="clear" w:color="auto" w:fill="FFFFFF"/>
        </w:rPr>
        <w:t>December</w:t>
      </w:r>
      <w:r w:rsidR="000562A8" w:rsidRPr="000562A8">
        <w:rPr>
          <w:rFonts w:ascii="Times New Roman" w:hAnsi="Times New Roman" w:cs="Times New Roman"/>
          <w:color w:val="212529"/>
          <w:sz w:val="24"/>
          <w:shd w:val="clear" w:color="auto" w:fill="FFFFFF"/>
        </w:rPr>
        <w:t xml:space="preserve"> </w:t>
      </w:r>
      <w:r w:rsidR="00B67E27">
        <w:rPr>
          <w:rFonts w:ascii="Times New Roman" w:hAnsi="Times New Roman" w:cs="Times New Roman"/>
          <w:color w:val="212529"/>
          <w:sz w:val="24"/>
          <w:shd w:val="clear" w:color="auto" w:fill="FFFFFF"/>
        </w:rPr>
        <w:t>1</w:t>
      </w:r>
      <w:r w:rsidR="000562A8" w:rsidRPr="000562A8">
        <w:rPr>
          <w:rFonts w:ascii="Times New Roman" w:hAnsi="Times New Roman" w:cs="Times New Roman"/>
          <w:color w:val="212529"/>
          <w:sz w:val="24"/>
          <w:shd w:val="clear" w:color="auto" w:fill="FFFFFF"/>
        </w:rPr>
        <w:t>7</w:t>
      </w:r>
      <w:r w:rsidR="00DD47BC" w:rsidRPr="000562A8">
        <w:rPr>
          <w:rFonts w:ascii="Times New Roman" w:hAnsi="Times New Roman" w:cs="Times New Roman"/>
          <w:color w:val="212529"/>
          <w:sz w:val="24"/>
          <w:shd w:val="clear" w:color="auto" w:fill="FFFFFF"/>
        </w:rPr>
        <w:t>, 2024</w:t>
      </w:r>
    </w:p>
    <w:p w14:paraId="2A1B26BC" w14:textId="77777777" w:rsidR="00387DDB" w:rsidRPr="001F591A" w:rsidRDefault="00387DDB">
      <w:pPr>
        <w:rPr>
          <w:rFonts w:ascii="Times New Roman" w:hAnsi="Times New Roman" w:cs="Times New Roman"/>
          <w:color w:val="212529"/>
          <w:sz w:val="24"/>
          <w:shd w:val="clear" w:color="auto" w:fill="FFFFFF"/>
        </w:rPr>
      </w:pPr>
    </w:p>
    <w:p w14:paraId="6EA9CBBE" w14:textId="77777777" w:rsidR="00387DDB" w:rsidRPr="001F591A" w:rsidRDefault="00387DDB">
      <w:pPr>
        <w:rPr>
          <w:rFonts w:ascii="Times New Roman" w:hAnsi="Times New Roman" w:cs="Times New Roman"/>
        </w:rPr>
      </w:pPr>
      <w:r w:rsidRPr="001F591A">
        <w:rPr>
          <w:rFonts w:ascii="Times New Roman" w:hAnsi="Times New Roman" w:cs="Times New Roman"/>
          <w:sz w:val="32"/>
        </w:rPr>
        <w:t>_____________________________</w:t>
      </w:r>
    </w:p>
    <w:p w14:paraId="02FA22E0" w14:textId="77777777" w:rsidR="00387DDB" w:rsidRPr="001F591A" w:rsidRDefault="00387DDB">
      <w:pPr>
        <w:rPr>
          <w:rFonts w:ascii="Times New Roman" w:hAnsi="Times New Roman" w:cs="Times New Roman"/>
          <w:sz w:val="24"/>
        </w:rPr>
      </w:pPr>
      <w:r w:rsidRPr="001F591A">
        <w:rPr>
          <w:rFonts w:ascii="Times New Roman" w:hAnsi="Times New Roman" w:cs="Times New Roman"/>
          <w:sz w:val="24"/>
        </w:rPr>
        <w:t>Rieva Lester</w:t>
      </w:r>
    </w:p>
    <w:p w14:paraId="51189FC0" w14:textId="77777777" w:rsidR="00387DDB" w:rsidRPr="001F591A" w:rsidRDefault="00387DDB">
      <w:pPr>
        <w:rPr>
          <w:rFonts w:ascii="Times New Roman" w:hAnsi="Times New Roman" w:cs="Times New Roman"/>
          <w:sz w:val="24"/>
        </w:rPr>
      </w:pPr>
      <w:r w:rsidRPr="001F591A">
        <w:rPr>
          <w:rFonts w:ascii="Times New Roman" w:hAnsi="Times New Roman" w:cs="Times New Roman"/>
          <w:sz w:val="24"/>
        </w:rPr>
        <w:t>Clerk of the Lewis County Board</w:t>
      </w:r>
    </w:p>
    <w:p w14:paraId="38B56151" w14:textId="77777777" w:rsidR="00387DDB" w:rsidRPr="001F591A" w:rsidRDefault="00AE6263">
      <w:pPr>
        <w:rPr>
          <w:rFonts w:ascii="Times New Roman" w:hAnsi="Times New Roman" w:cs="Times New Roman"/>
          <w:sz w:val="24"/>
        </w:rPr>
      </w:pPr>
      <w:r w:rsidRPr="001F591A">
        <w:rPr>
          <w:rFonts w:ascii="Times New Roman" w:hAnsi="Times New Roman" w:cs="Times New Roman"/>
          <w:sz w:val="24"/>
        </w:rPr>
        <w:t>o</w:t>
      </w:r>
      <w:r w:rsidR="00387DDB" w:rsidRPr="001F591A">
        <w:rPr>
          <w:rFonts w:ascii="Times New Roman" w:hAnsi="Times New Roman" w:cs="Times New Roman"/>
          <w:sz w:val="24"/>
        </w:rPr>
        <w:t>f County Commissioners</w:t>
      </w:r>
    </w:p>
    <w:p w14:paraId="216345BB" w14:textId="77777777" w:rsidR="00387DDB" w:rsidRPr="001F591A" w:rsidRDefault="00387DDB">
      <w:pPr>
        <w:rPr>
          <w:rFonts w:ascii="Times New Roman" w:hAnsi="Times New Roman" w:cs="Times New Roman"/>
          <w:sz w:val="24"/>
        </w:rPr>
      </w:pPr>
    </w:p>
    <w:p w14:paraId="7876E096" w14:textId="77777777" w:rsidR="00387DDB" w:rsidRPr="001F591A" w:rsidRDefault="00387DDB">
      <w:pPr>
        <w:rPr>
          <w:rFonts w:ascii="Times New Roman" w:hAnsi="Times New Roman" w:cs="Times New Roman"/>
          <w:sz w:val="24"/>
        </w:rPr>
      </w:pPr>
    </w:p>
    <w:p w14:paraId="77D82650" w14:textId="77777777" w:rsidR="00B67E27" w:rsidRDefault="000C31B1">
      <w:pPr>
        <w:rPr>
          <w:rFonts w:ascii="Times New Roman" w:hAnsi="Times New Roman" w:cs="Times New Roman"/>
          <w:sz w:val="24"/>
        </w:rPr>
      </w:pPr>
      <w:r w:rsidRPr="001F591A">
        <w:rPr>
          <w:rFonts w:ascii="Times New Roman" w:hAnsi="Times New Roman" w:cs="Times New Roman"/>
          <w:sz w:val="24"/>
        </w:rPr>
        <w:t>Publish:</w:t>
      </w:r>
      <w:r w:rsidRPr="001F591A">
        <w:rPr>
          <w:rFonts w:ascii="Times New Roman" w:hAnsi="Times New Roman" w:cs="Times New Roman"/>
          <w:sz w:val="24"/>
        </w:rPr>
        <w:tab/>
      </w:r>
      <w:r w:rsidRPr="000562A8">
        <w:rPr>
          <w:rFonts w:ascii="Times New Roman" w:hAnsi="Times New Roman" w:cs="Times New Roman"/>
          <w:sz w:val="24"/>
        </w:rPr>
        <w:t xml:space="preserve">The </w:t>
      </w:r>
      <w:r w:rsidR="00B67E27">
        <w:rPr>
          <w:rFonts w:ascii="Times New Roman" w:hAnsi="Times New Roman" w:cs="Times New Roman"/>
          <w:sz w:val="24"/>
        </w:rPr>
        <w:t>East County Journal</w:t>
      </w:r>
    </w:p>
    <w:p w14:paraId="0392C98A" w14:textId="56BB3873" w:rsidR="00387DDB" w:rsidRPr="000562A8" w:rsidRDefault="00B67E27" w:rsidP="00B67E27">
      <w:pPr>
        <w:ind w:left="720" w:firstLine="720"/>
        <w:rPr>
          <w:rFonts w:ascii="Times New Roman" w:hAnsi="Times New Roman" w:cs="Times New Roman"/>
          <w:sz w:val="24"/>
        </w:rPr>
      </w:pPr>
      <w:r>
        <w:rPr>
          <w:rFonts w:ascii="Times New Roman" w:hAnsi="Times New Roman" w:cs="Times New Roman"/>
          <w:sz w:val="24"/>
        </w:rPr>
        <w:t>December 18</w:t>
      </w:r>
      <w:r w:rsidRPr="00B67E27">
        <w:rPr>
          <w:rFonts w:ascii="Times New Roman" w:hAnsi="Times New Roman" w:cs="Times New Roman"/>
          <w:sz w:val="24"/>
          <w:vertAlign w:val="superscript"/>
        </w:rPr>
        <w:t>th</w:t>
      </w:r>
      <w:r>
        <w:rPr>
          <w:rFonts w:ascii="Times New Roman" w:hAnsi="Times New Roman" w:cs="Times New Roman"/>
          <w:sz w:val="24"/>
        </w:rPr>
        <w:t xml:space="preserve"> &amp; 25th</w:t>
      </w:r>
      <w:r w:rsidR="00C77398" w:rsidRPr="000562A8">
        <w:rPr>
          <w:rFonts w:ascii="Times New Roman" w:hAnsi="Times New Roman" w:cs="Times New Roman"/>
          <w:sz w:val="24"/>
        </w:rPr>
        <w:t>, 2024</w:t>
      </w:r>
    </w:p>
    <w:p w14:paraId="372C54E5" w14:textId="12D7100B" w:rsidR="00D00566" w:rsidRPr="009B4189" w:rsidRDefault="000C31B1" w:rsidP="009B4189">
      <w:pPr>
        <w:rPr>
          <w:rFonts w:ascii="Times New Roman" w:hAnsi="Times New Roman" w:cs="Times New Roman"/>
          <w:sz w:val="24"/>
        </w:rPr>
      </w:pPr>
      <w:r w:rsidRPr="000562A8">
        <w:rPr>
          <w:rFonts w:ascii="Times New Roman" w:hAnsi="Times New Roman" w:cs="Times New Roman"/>
          <w:sz w:val="24"/>
        </w:rPr>
        <w:tab/>
      </w:r>
      <w:r w:rsidRPr="000562A8">
        <w:rPr>
          <w:rFonts w:ascii="Times New Roman" w:hAnsi="Times New Roman" w:cs="Times New Roman"/>
          <w:sz w:val="24"/>
        </w:rPr>
        <w:tab/>
      </w:r>
    </w:p>
    <w:sectPr w:rsidR="00D00566" w:rsidRPr="009B41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9CDCEE" w14:textId="77777777" w:rsidR="00387DDB" w:rsidRDefault="00387DDB" w:rsidP="00387DDB">
      <w:r>
        <w:separator/>
      </w:r>
    </w:p>
  </w:endnote>
  <w:endnote w:type="continuationSeparator" w:id="0">
    <w:p w14:paraId="48EEB051" w14:textId="77777777" w:rsidR="00387DDB" w:rsidRDefault="00387DDB" w:rsidP="00387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E5A66D" w14:textId="77777777" w:rsidR="00387DDB" w:rsidRDefault="00387DDB" w:rsidP="00387DDB">
      <w:r>
        <w:separator/>
      </w:r>
    </w:p>
  </w:footnote>
  <w:footnote w:type="continuationSeparator" w:id="0">
    <w:p w14:paraId="25AEF8F5" w14:textId="77777777" w:rsidR="00387DDB" w:rsidRDefault="00387DDB" w:rsidP="00387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F194E" w14:textId="77777777" w:rsidR="00387DDB" w:rsidRPr="00387DDB" w:rsidRDefault="00387DDB" w:rsidP="00387DDB">
    <w:pPr>
      <w:pStyle w:val="Header"/>
      <w:jc w:val="center"/>
      <w:rPr>
        <w:rFonts w:ascii="Times New Roman" w:hAnsi="Times New Roman" w:cs="Times New Roman"/>
        <w:b/>
        <w:sz w:val="36"/>
      </w:rPr>
    </w:pPr>
    <w:r>
      <w:rPr>
        <w:rFonts w:ascii="Times New Roman" w:hAnsi="Times New Roman" w:cs="Times New Roman"/>
        <w:b/>
        <w:sz w:val="36"/>
      </w:rPr>
      <w:t>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DDB"/>
    <w:rsid w:val="000562A8"/>
    <w:rsid w:val="000C31B1"/>
    <w:rsid w:val="000F1710"/>
    <w:rsid w:val="00107EF3"/>
    <w:rsid w:val="001718F2"/>
    <w:rsid w:val="0017322C"/>
    <w:rsid w:val="001B5A91"/>
    <w:rsid w:val="001E3BF4"/>
    <w:rsid w:val="001F591A"/>
    <w:rsid w:val="0029106D"/>
    <w:rsid w:val="002D7E8D"/>
    <w:rsid w:val="00344BF4"/>
    <w:rsid w:val="00387DDB"/>
    <w:rsid w:val="003F5091"/>
    <w:rsid w:val="00417CAE"/>
    <w:rsid w:val="004A7EE8"/>
    <w:rsid w:val="00520B6C"/>
    <w:rsid w:val="005E4859"/>
    <w:rsid w:val="005F71FD"/>
    <w:rsid w:val="006A1DDF"/>
    <w:rsid w:val="007335D1"/>
    <w:rsid w:val="0074427D"/>
    <w:rsid w:val="00933318"/>
    <w:rsid w:val="009408DF"/>
    <w:rsid w:val="009471DE"/>
    <w:rsid w:val="009B4189"/>
    <w:rsid w:val="009B6461"/>
    <w:rsid w:val="009D6639"/>
    <w:rsid w:val="00A54325"/>
    <w:rsid w:val="00AD7DBA"/>
    <w:rsid w:val="00AE6263"/>
    <w:rsid w:val="00B15093"/>
    <w:rsid w:val="00B33B0B"/>
    <w:rsid w:val="00B67E27"/>
    <w:rsid w:val="00B94EBB"/>
    <w:rsid w:val="00C77398"/>
    <w:rsid w:val="00CC5523"/>
    <w:rsid w:val="00D00566"/>
    <w:rsid w:val="00D62089"/>
    <w:rsid w:val="00DA413D"/>
    <w:rsid w:val="00DD47BC"/>
    <w:rsid w:val="00E44B17"/>
    <w:rsid w:val="00ED2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E255A"/>
  <w15:chartTrackingRefBased/>
  <w15:docId w15:val="{4D589303-54EC-452B-8E14-5DC6AB08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DDB"/>
    <w:pPr>
      <w:tabs>
        <w:tab w:val="center" w:pos="4680"/>
        <w:tab w:val="right" w:pos="9360"/>
      </w:tabs>
    </w:pPr>
  </w:style>
  <w:style w:type="character" w:customStyle="1" w:styleId="HeaderChar">
    <w:name w:val="Header Char"/>
    <w:basedOn w:val="DefaultParagraphFont"/>
    <w:link w:val="Header"/>
    <w:uiPriority w:val="99"/>
    <w:rsid w:val="00387DDB"/>
  </w:style>
  <w:style w:type="paragraph" w:styleId="Footer">
    <w:name w:val="footer"/>
    <w:basedOn w:val="Normal"/>
    <w:link w:val="FooterChar"/>
    <w:uiPriority w:val="99"/>
    <w:unhideWhenUsed/>
    <w:rsid w:val="00387DDB"/>
    <w:pPr>
      <w:tabs>
        <w:tab w:val="center" w:pos="4680"/>
        <w:tab w:val="right" w:pos="9360"/>
      </w:tabs>
    </w:pPr>
  </w:style>
  <w:style w:type="character" w:customStyle="1" w:styleId="FooterChar">
    <w:name w:val="Footer Char"/>
    <w:basedOn w:val="DefaultParagraphFont"/>
    <w:link w:val="Footer"/>
    <w:uiPriority w:val="99"/>
    <w:rsid w:val="00387DDB"/>
  </w:style>
  <w:style w:type="character" w:styleId="Hyperlink">
    <w:name w:val="Hyperlink"/>
    <w:basedOn w:val="DefaultParagraphFont"/>
    <w:uiPriority w:val="99"/>
    <w:unhideWhenUsed/>
    <w:rsid w:val="005E4859"/>
    <w:rPr>
      <w:color w:val="0563C1" w:themeColor="hyperlink"/>
      <w:u w:val="single"/>
    </w:rPr>
  </w:style>
  <w:style w:type="paragraph" w:styleId="BalloonText">
    <w:name w:val="Balloon Text"/>
    <w:basedOn w:val="Normal"/>
    <w:link w:val="BalloonTextChar"/>
    <w:uiPriority w:val="99"/>
    <w:semiHidden/>
    <w:unhideWhenUsed/>
    <w:rsid w:val="00DA41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783774">
      <w:bodyDiv w:val="1"/>
      <w:marLeft w:val="0"/>
      <w:marRight w:val="0"/>
      <w:marTop w:val="0"/>
      <w:marBottom w:val="0"/>
      <w:divBdr>
        <w:top w:val="none" w:sz="0" w:space="0" w:color="auto"/>
        <w:left w:val="none" w:sz="0" w:space="0" w:color="auto"/>
        <w:bottom w:val="none" w:sz="0" w:space="0" w:color="auto"/>
        <w:right w:val="none" w:sz="0" w:space="0" w:color="auto"/>
      </w:divBdr>
    </w:div>
    <w:div w:id="1361318181">
      <w:bodyDiv w:val="1"/>
      <w:marLeft w:val="0"/>
      <w:marRight w:val="0"/>
      <w:marTop w:val="0"/>
      <w:marBottom w:val="0"/>
      <w:divBdr>
        <w:top w:val="none" w:sz="0" w:space="0" w:color="auto"/>
        <w:left w:val="none" w:sz="0" w:space="0" w:color="auto"/>
        <w:bottom w:val="none" w:sz="0" w:space="0" w:color="auto"/>
        <w:right w:val="none" w:sz="0" w:space="0" w:color="auto"/>
      </w:divBdr>
    </w:div>
    <w:div w:id="1542399158">
      <w:bodyDiv w:val="1"/>
      <w:marLeft w:val="0"/>
      <w:marRight w:val="0"/>
      <w:marTop w:val="0"/>
      <w:marBottom w:val="0"/>
      <w:divBdr>
        <w:top w:val="none" w:sz="0" w:space="0" w:color="auto"/>
        <w:left w:val="none" w:sz="0" w:space="0" w:color="auto"/>
        <w:bottom w:val="none" w:sz="0" w:space="0" w:color="auto"/>
        <w:right w:val="none" w:sz="0" w:space="0" w:color="auto"/>
      </w:divBdr>
    </w:div>
    <w:div w:id="161948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Hinderlie</dc:creator>
  <cp:keywords/>
  <dc:description/>
  <cp:lastModifiedBy>Shawn Kyes</cp:lastModifiedBy>
  <cp:revision>3</cp:revision>
  <cp:lastPrinted>2024-03-20T21:49:00Z</cp:lastPrinted>
  <dcterms:created xsi:type="dcterms:W3CDTF">2024-12-04T20:24:00Z</dcterms:created>
  <dcterms:modified xsi:type="dcterms:W3CDTF">2024-12-04T20:40:00Z</dcterms:modified>
</cp:coreProperties>
</file>