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70D" w:rsidRDefault="0014770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4770D" w:rsidRDefault="00DE71C9">
      <w:pPr>
        <w:spacing w:before="203"/>
        <w:ind w:right="1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NOTICE</w:t>
      </w:r>
    </w:p>
    <w:p w:rsidR="0014770D" w:rsidRDefault="0014770D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:rsidR="0014770D" w:rsidRDefault="00DE71C9">
      <w:pPr>
        <w:pStyle w:val="BodyText"/>
        <w:spacing w:line="359" w:lineRule="auto"/>
        <w:ind w:right="109"/>
        <w:jc w:val="both"/>
      </w:pPr>
      <w:r>
        <w:rPr>
          <w:spacing w:val="-3"/>
        </w:rPr>
        <w:t>NOTICE</w:t>
      </w:r>
      <w:r>
        <w:rPr>
          <w:spacing w:val="45"/>
        </w:rPr>
        <w:t xml:space="preserve"> </w:t>
      </w:r>
      <w:r>
        <w:rPr>
          <w:spacing w:val="-1"/>
        </w:rPr>
        <w:t>IS</w:t>
      </w:r>
      <w:r>
        <w:rPr>
          <w:spacing w:val="46"/>
        </w:rPr>
        <w:t xml:space="preserve"> </w:t>
      </w:r>
      <w:r>
        <w:rPr>
          <w:spacing w:val="-3"/>
        </w:rPr>
        <w:t>HEREBY</w:t>
      </w:r>
      <w:r>
        <w:rPr>
          <w:spacing w:val="42"/>
        </w:rPr>
        <w:t xml:space="preserve"> </w:t>
      </w:r>
      <w:r>
        <w:rPr>
          <w:spacing w:val="-3"/>
        </w:rPr>
        <w:t>GIVEN</w:t>
      </w:r>
      <w:r>
        <w:rPr>
          <w:spacing w:val="44"/>
        </w:rPr>
        <w:t xml:space="preserve"> </w:t>
      </w:r>
      <w:r>
        <w:rPr>
          <w:spacing w:val="-3"/>
        </w:rPr>
        <w:t>that</w:t>
      </w:r>
      <w:r>
        <w:rPr>
          <w:spacing w:val="46"/>
        </w:rPr>
        <w:t xml:space="preserve"> </w:t>
      </w:r>
      <w:r>
        <w:rPr>
          <w:spacing w:val="-2"/>
        </w:rPr>
        <w:t>the</w:t>
      </w:r>
      <w:r>
        <w:rPr>
          <w:spacing w:val="47"/>
        </w:rPr>
        <w:t xml:space="preserve"> </w:t>
      </w:r>
      <w:r>
        <w:rPr>
          <w:spacing w:val="-3"/>
        </w:rPr>
        <w:t>Board</w:t>
      </w:r>
      <w:r>
        <w:rPr>
          <w:spacing w:val="47"/>
        </w:rPr>
        <w:t xml:space="preserve"> </w:t>
      </w:r>
      <w:r>
        <w:rPr>
          <w:spacing w:val="-2"/>
        </w:rPr>
        <w:t>of</w:t>
      </w:r>
      <w:r>
        <w:rPr>
          <w:spacing w:val="48"/>
        </w:rPr>
        <w:t xml:space="preserve"> </w:t>
      </w:r>
      <w:r>
        <w:rPr>
          <w:spacing w:val="-3"/>
        </w:rPr>
        <w:t>County</w:t>
      </w:r>
      <w:r>
        <w:rPr>
          <w:spacing w:val="46"/>
        </w:rPr>
        <w:t xml:space="preserve"> </w:t>
      </w:r>
      <w:r>
        <w:rPr>
          <w:spacing w:val="-3"/>
        </w:rPr>
        <w:t>Commissioner</w:t>
      </w:r>
      <w:r w:rsidR="005C1A68">
        <w:rPr>
          <w:spacing w:val="-3"/>
        </w:rPr>
        <w:t>s</w:t>
      </w:r>
      <w:r>
        <w:rPr>
          <w:spacing w:val="48"/>
        </w:rPr>
        <w:t xml:space="preserve"> </w:t>
      </w:r>
      <w:r>
        <w:rPr>
          <w:spacing w:val="-3"/>
        </w:rPr>
        <w:t>(BOCC),</w:t>
      </w:r>
      <w:r>
        <w:rPr>
          <w:spacing w:val="45"/>
        </w:rPr>
        <w:t xml:space="preserve"> </w:t>
      </w:r>
      <w:r>
        <w:rPr>
          <w:spacing w:val="-3"/>
        </w:rPr>
        <w:t>Lewis</w:t>
      </w:r>
      <w:r>
        <w:rPr>
          <w:spacing w:val="23"/>
        </w:rPr>
        <w:t xml:space="preserve"> </w:t>
      </w:r>
      <w:r>
        <w:rPr>
          <w:spacing w:val="-3"/>
        </w:rPr>
        <w:t>County,</w:t>
      </w:r>
      <w:r>
        <w:rPr>
          <w:spacing w:val="-2"/>
        </w:rPr>
        <w:t xml:space="preserve"> </w:t>
      </w:r>
      <w:r>
        <w:rPr>
          <w:spacing w:val="-3"/>
        </w:rPr>
        <w:t>Washington,</w:t>
      </w:r>
      <w:r>
        <w:rPr>
          <w:spacing w:val="5"/>
        </w:rPr>
        <w:t xml:space="preserve"> </w:t>
      </w:r>
      <w:r>
        <w:rPr>
          <w:spacing w:val="-4"/>
        </w:rPr>
        <w:t>intends</w:t>
      </w:r>
      <w:r>
        <w:rPr>
          <w:spacing w:val="6"/>
        </w:rPr>
        <w:t xml:space="preserve"> </w:t>
      </w:r>
      <w:r>
        <w:rPr>
          <w:spacing w:val="-3"/>
        </w:rPr>
        <w:t>to</w:t>
      </w:r>
      <w:r>
        <w:rPr>
          <w:spacing w:val="6"/>
        </w:rPr>
        <w:t xml:space="preserve"> </w:t>
      </w:r>
      <w:r>
        <w:rPr>
          <w:spacing w:val="-4"/>
        </w:rPr>
        <w:t>initiate</w:t>
      </w:r>
      <w:r>
        <w:rPr>
          <w:spacing w:val="3"/>
        </w:rPr>
        <w:t xml:space="preserve"> </w:t>
      </w:r>
      <w:r>
        <w:rPr>
          <w:spacing w:val="-3"/>
        </w:rPr>
        <w:t>condemnation</w:t>
      </w:r>
      <w:r>
        <w:rPr>
          <w:spacing w:val="3"/>
        </w:rPr>
        <w:t xml:space="preserve"> </w:t>
      </w:r>
      <w:r>
        <w:rPr>
          <w:spacing w:val="-4"/>
        </w:rPr>
        <w:t>proceedings.</w:t>
      </w:r>
      <w:r>
        <w:rPr>
          <w:spacing w:val="3"/>
        </w:rPr>
        <w:t xml:space="preserve"> </w:t>
      </w:r>
      <w:r>
        <w:rPr>
          <w:spacing w:val="-1"/>
        </w:rPr>
        <w:t>On</w:t>
      </w:r>
      <w:r>
        <w:rPr>
          <w:spacing w:val="5"/>
        </w:rPr>
        <w:t xml:space="preserve"> </w:t>
      </w:r>
      <w:r>
        <w:rPr>
          <w:spacing w:val="-3"/>
        </w:rPr>
        <w:t>April</w:t>
      </w:r>
      <w:r>
        <w:rPr>
          <w:spacing w:val="4"/>
        </w:rPr>
        <w:t xml:space="preserve"> </w:t>
      </w:r>
      <w:r>
        <w:rPr>
          <w:spacing w:val="-2"/>
        </w:rPr>
        <w:t>29,</w:t>
      </w:r>
      <w:r>
        <w:rPr>
          <w:spacing w:val="3"/>
        </w:rPr>
        <w:t xml:space="preserve"> </w:t>
      </w:r>
      <w:r>
        <w:rPr>
          <w:spacing w:val="-3"/>
        </w:rPr>
        <w:t>2019,</w:t>
      </w:r>
      <w:r>
        <w:rPr>
          <w:spacing w:val="5"/>
        </w:rPr>
        <w:t xml:space="preserve"> </w:t>
      </w:r>
      <w:r>
        <w:rPr>
          <w:spacing w:val="-3"/>
        </w:rPr>
        <w:t>the</w:t>
      </w:r>
      <w:r>
        <w:rPr>
          <w:spacing w:val="74"/>
        </w:rPr>
        <w:t xml:space="preserve"> </w:t>
      </w:r>
      <w:r>
        <w:rPr>
          <w:spacing w:val="-2"/>
        </w:rPr>
        <w:t>BOCC</w:t>
      </w:r>
      <w:r>
        <w:rPr>
          <w:spacing w:val="37"/>
        </w:rPr>
        <w:t xml:space="preserve"> </w:t>
      </w:r>
      <w:r>
        <w:rPr>
          <w:spacing w:val="-3"/>
        </w:rPr>
        <w:t>passed</w:t>
      </w:r>
      <w:r>
        <w:rPr>
          <w:spacing w:val="39"/>
        </w:rPr>
        <w:t xml:space="preserve"> </w:t>
      </w:r>
      <w:r>
        <w:rPr>
          <w:spacing w:val="-3"/>
        </w:rPr>
        <w:t>Resolution</w:t>
      </w:r>
      <w:r>
        <w:rPr>
          <w:spacing w:val="40"/>
        </w:rPr>
        <w:t xml:space="preserve"> </w:t>
      </w:r>
      <w:r>
        <w:rPr>
          <w:spacing w:val="-3"/>
        </w:rPr>
        <w:t>19-122,</w:t>
      </w:r>
      <w:r>
        <w:rPr>
          <w:spacing w:val="40"/>
        </w:rPr>
        <w:t xml:space="preserve"> </w:t>
      </w:r>
      <w:r>
        <w:rPr>
          <w:spacing w:val="-4"/>
        </w:rPr>
        <w:t>instructing</w:t>
      </w:r>
      <w:r>
        <w:rPr>
          <w:spacing w:val="39"/>
        </w:rPr>
        <w:t xml:space="preserve"> </w:t>
      </w:r>
      <w:r>
        <w:rPr>
          <w:spacing w:val="-2"/>
        </w:rPr>
        <w:t>the</w:t>
      </w:r>
      <w:r>
        <w:rPr>
          <w:spacing w:val="42"/>
        </w:rPr>
        <w:t xml:space="preserve"> </w:t>
      </w:r>
      <w:r>
        <w:rPr>
          <w:spacing w:val="-3"/>
        </w:rPr>
        <w:t>County</w:t>
      </w:r>
      <w:r>
        <w:rPr>
          <w:spacing w:val="38"/>
        </w:rPr>
        <w:t xml:space="preserve"> </w:t>
      </w:r>
      <w:r>
        <w:rPr>
          <w:spacing w:val="-3"/>
        </w:rPr>
        <w:t>Road</w:t>
      </w:r>
      <w:r>
        <w:rPr>
          <w:spacing w:val="38"/>
        </w:rPr>
        <w:t xml:space="preserve"> </w:t>
      </w:r>
      <w:r>
        <w:rPr>
          <w:spacing w:val="-3"/>
        </w:rPr>
        <w:t>Engineer</w:t>
      </w:r>
      <w:r>
        <w:rPr>
          <w:spacing w:val="40"/>
        </w:rPr>
        <w:t xml:space="preserve"> </w:t>
      </w:r>
      <w:r>
        <w:rPr>
          <w:spacing w:val="-3"/>
        </w:rPr>
        <w:t>to</w:t>
      </w:r>
      <w:r>
        <w:rPr>
          <w:spacing w:val="39"/>
        </w:rPr>
        <w:t xml:space="preserve"> </w:t>
      </w:r>
      <w:r>
        <w:rPr>
          <w:spacing w:val="-3"/>
        </w:rPr>
        <w:t>acquire</w:t>
      </w:r>
      <w:r>
        <w:rPr>
          <w:spacing w:val="38"/>
        </w:rPr>
        <w:t xml:space="preserve"> </w:t>
      </w:r>
      <w:r>
        <w:rPr>
          <w:spacing w:val="-3"/>
        </w:rPr>
        <w:t>all</w:t>
      </w:r>
      <w:r>
        <w:rPr>
          <w:spacing w:val="44"/>
        </w:rPr>
        <w:t xml:space="preserve"> </w:t>
      </w:r>
      <w:r>
        <w:rPr>
          <w:spacing w:val="-3"/>
        </w:rPr>
        <w:t>necessary</w:t>
      </w:r>
      <w:r>
        <w:rPr>
          <w:spacing w:val="21"/>
        </w:rPr>
        <w:t xml:space="preserve"> </w:t>
      </w:r>
      <w:r>
        <w:rPr>
          <w:spacing w:val="-3"/>
        </w:rPr>
        <w:t>right</w:t>
      </w:r>
      <w:r>
        <w:rPr>
          <w:spacing w:val="22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3"/>
        </w:rPr>
        <w:t>way</w:t>
      </w:r>
      <w:r>
        <w:rPr>
          <w:spacing w:val="19"/>
        </w:rPr>
        <w:t xml:space="preserve"> </w:t>
      </w:r>
      <w:r>
        <w:rPr>
          <w:spacing w:val="-2"/>
        </w:rPr>
        <w:t>for</w:t>
      </w:r>
      <w:r>
        <w:rPr>
          <w:spacing w:val="23"/>
        </w:rPr>
        <w:t xml:space="preserve"> </w:t>
      </w:r>
      <w:r>
        <w:rPr>
          <w:spacing w:val="-3"/>
        </w:rPr>
        <w:t>the</w:t>
      </w:r>
      <w:r>
        <w:rPr>
          <w:spacing w:val="26"/>
        </w:rPr>
        <w:t xml:space="preserve"> </w:t>
      </w:r>
      <w:r>
        <w:rPr>
          <w:spacing w:val="-4"/>
        </w:rPr>
        <w:t>Jackson</w:t>
      </w:r>
      <w:r>
        <w:rPr>
          <w:spacing w:val="22"/>
        </w:rPr>
        <w:t xml:space="preserve"> </w:t>
      </w:r>
      <w:r>
        <w:rPr>
          <w:spacing w:val="-3"/>
        </w:rPr>
        <w:t>Hwy</w:t>
      </w:r>
      <w:r>
        <w:rPr>
          <w:spacing w:val="24"/>
        </w:rPr>
        <w:t xml:space="preserve"> </w:t>
      </w:r>
      <w:r>
        <w:rPr>
          <w:spacing w:val="-3"/>
        </w:rPr>
        <w:t>South</w:t>
      </w:r>
      <w:r>
        <w:rPr>
          <w:spacing w:val="23"/>
        </w:rPr>
        <w:t xml:space="preserve"> </w:t>
      </w:r>
      <w:r>
        <w:rPr>
          <w:spacing w:val="-3"/>
        </w:rPr>
        <w:t>culvert</w:t>
      </w:r>
      <w:r>
        <w:rPr>
          <w:spacing w:val="24"/>
        </w:rPr>
        <w:t xml:space="preserve"> </w:t>
      </w:r>
      <w:r>
        <w:rPr>
          <w:spacing w:val="-4"/>
        </w:rPr>
        <w:t>replacement</w:t>
      </w:r>
      <w:r>
        <w:rPr>
          <w:spacing w:val="22"/>
        </w:rPr>
        <w:t xml:space="preserve"> </w:t>
      </w:r>
      <w:r>
        <w:rPr>
          <w:spacing w:val="-3"/>
        </w:rPr>
        <w:t>project</w:t>
      </w:r>
      <w:r>
        <w:rPr>
          <w:spacing w:val="22"/>
        </w:rPr>
        <w:t xml:space="preserve"> </w:t>
      </w:r>
      <w:r>
        <w:rPr>
          <w:spacing w:val="-3"/>
        </w:rPr>
        <w:t>under</w:t>
      </w:r>
      <w:r>
        <w:rPr>
          <w:spacing w:val="23"/>
        </w:rPr>
        <w:t xml:space="preserve"> </w:t>
      </w:r>
      <w:r>
        <w:rPr>
          <w:spacing w:val="-3"/>
        </w:rPr>
        <w:t>its</w:t>
      </w:r>
      <w:r>
        <w:rPr>
          <w:spacing w:val="50"/>
        </w:rPr>
        <w:t xml:space="preserve"> </w:t>
      </w:r>
      <w:r>
        <w:rPr>
          <w:spacing w:val="-3"/>
        </w:rPr>
        <w:t>eminent</w:t>
      </w:r>
      <w:r>
        <w:rPr>
          <w:spacing w:val="3"/>
        </w:rPr>
        <w:t xml:space="preserve"> </w:t>
      </w:r>
      <w:r>
        <w:rPr>
          <w:spacing w:val="-3"/>
        </w:rPr>
        <w:t>domain</w:t>
      </w:r>
      <w:r>
        <w:rPr>
          <w:spacing w:val="1"/>
        </w:rPr>
        <w:t xml:space="preserve"> </w:t>
      </w:r>
      <w:r>
        <w:rPr>
          <w:spacing w:val="-3"/>
        </w:rPr>
        <w:t>authority.</w:t>
      </w:r>
      <w:r>
        <w:rPr>
          <w:spacing w:val="12"/>
        </w:rPr>
        <w:t xml:space="preserve"> </w:t>
      </w:r>
      <w:r>
        <w:rPr>
          <w:spacing w:val="-3"/>
        </w:rPr>
        <w:t>An</w:t>
      </w:r>
      <w:r>
        <w:rPr>
          <w:spacing w:val="3"/>
        </w:rPr>
        <w:t xml:space="preserve"> </w:t>
      </w:r>
      <w:r>
        <w:rPr>
          <w:spacing w:val="-3"/>
        </w:rPr>
        <w:t>offer</w:t>
      </w:r>
      <w:r>
        <w:rPr>
          <w:spacing w:val="1"/>
        </w:rPr>
        <w:t xml:space="preserve"> </w:t>
      </w:r>
      <w:r>
        <w:rPr>
          <w:spacing w:val="-2"/>
        </w:rPr>
        <w:t>for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4"/>
        </w:rPr>
        <w:t>acquisition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rPr>
          <w:spacing w:val="-3"/>
        </w:rPr>
        <w:t>additional</w:t>
      </w:r>
      <w:r>
        <w:rPr>
          <w:spacing w:val="2"/>
        </w:rPr>
        <w:t xml:space="preserve"> </w:t>
      </w:r>
      <w:r>
        <w:rPr>
          <w:spacing w:val="-4"/>
        </w:rPr>
        <w:t>right</w:t>
      </w:r>
      <w:r>
        <w:rPr>
          <w:spacing w:val="3"/>
        </w:rPr>
        <w:t xml:space="preserve"> </w:t>
      </w:r>
      <w:r>
        <w:rPr>
          <w:spacing w:val="-2"/>
        </w:rPr>
        <w:t>of</w:t>
      </w:r>
      <w:r>
        <w:rPr>
          <w:spacing w:val="5"/>
        </w:rPr>
        <w:t xml:space="preserve"> </w:t>
      </w:r>
      <w:r>
        <w:rPr>
          <w:spacing w:val="-3"/>
        </w:rPr>
        <w:t>way</w:t>
      </w:r>
      <w:r>
        <w:rPr>
          <w:spacing w:val="2"/>
        </w:rPr>
        <w:t xml:space="preserve"> </w:t>
      </w:r>
      <w:r>
        <w:rPr>
          <w:spacing w:val="-3"/>
        </w:rPr>
        <w:t>was</w:t>
      </w:r>
      <w:r>
        <w:rPr>
          <w:spacing w:val="2"/>
        </w:rPr>
        <w:t xml:space="preserve"> </w:t>
      </w:r>
      <w:r>
        <w:rPr>
          <w:spacing w:val="-3"/>
        </w:rPr>
        <w:t>made</w:t>
      </w:r>
      <w:r>
        <w:rPr>
          <w:spacing w:val="64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3"/>
        </w:rPr>
        <w:t>Lewis</w:t>
      </w:r>
      <w:r>
        <w:rPr>
          <w:spacing w:val="-7"/>
        </w:rPr>
        <w:t xml:space="preserve"> </w:t>
      </w:r>
      <w:r>
        <w:rPr>
          <w:spacing w:val="-3"/>
        </w:rPr>
        <w:t>County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3"/>
        </w:rPr>
        <w:t>property</w:t>
      </w:r>
      <w:r>
        <w:rPr>
          <w:spacing w:val="-12"/>
        </w:rPr>
        <w:t xml:space="preserve"> </w:t>
      </w:r>
      <w:r>
        <w:rPr>
          <w:spacing w:val="-3"/>
        </w:rPr>
        <w:t>owners.</w:t>
      </w:r>
      <w:r>
        <w:rPr>
          <w:spacing w:val="-9"/>
        </w:rPr>
        <w:t xml:space="preserve"> </w:t>
      </w:r>
      <w:r>
        <w:rPr>
          <w:spacing w:val="-4"/>
        </w:rPr>
        <w:t>Negotiations</w:t>
      </w:r>
      <w:r>
        <w:rPr>
          <w:spacing w:val="-10"/>
        </w:rPr>
        <w:t xml:space="preserve"> </w:t>
      </w:r>
      <w:r>
        <w:rPr>
          <w:spacing w:val="-3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not</w:t>
      </w:r>
      <w:r>
        <w:rPr>
          <w:spacing w:val="-9"/>
        </w:rPr>
        <w:t xml:space="preserve"> </w:t>
      </w:r>
      <w:r>
        <w:rPr>
          <w:spacing w:val="-3"/>
        </w:rPr>
        <w:t>been</w:t>
      </w:r>
      <w:r>
        <w:rPr>
          <w:spacing w:val="-9"/>
        </w:rPr>
        <w:t xml:space="preserve"> </w:t>
      </w:r>
      <w:r>
        <w:rPr>
          <w:spacing w:val="-3"/>
        </w:rPr>
        <w:t>successful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acquiring</w:t>
      </w:r>
      <w:r>
        <w:rPr>
          <w:spacing w:val="70"/>
        </w:rPr>
        <w:t xml:space="preserve"> </w:t>
      </w:r>
      <w:r>
        <w:rPr>
          <w:spacing w:val="-3"/>
        </w:rPr>
        <w:t>right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22"/>
        </w:rPr>
        <w:t xml:space="preserve"> </w:t>
      </w:r>
      <w:r>
        <w:rPr>
          <w:spacing w:val="-3"/>
        </w:rPr>
        <w:t>way</w:t>
      </w:r>
      <w:r>
        <w:rPr>
          <w:spacing w:val="17"/>
        </w:rPr>
        <w:t xml:space="preserve"> </w:t>
      </w:r>
      <w:r>
        <w:rPr>
          <w:spacing w:val="-3"/>
        </w:rPr>
        <w:t>from</w:t>
      </w:r>
      <w:r>
        <w:rPr>
          <w:spacing w:val="22"/>
        </w:rPr>
        <w:t xml:space="preserve"> </w:t>
      </w:r>
      <w:r w:rsidR="00D82B74" w:rsidRPr="00D82B74">
        <w:rPr>
          <w:spacing w:val="-3"/>
        </w:rPr>
        <w:t xml:space="preserve">one property </w:t>
      </w:r>
      <w:r w:rsidR="00E815DF" w:rsidRPr="00D82B74">
        <w:rPr>
          <w:spacing w:val="-3"/>
        </w:rPr>
        <w:t>owner</w:t>
      </w:r>
      <w:r>
        <w:rPr>
          <w:spacing w:val="-3"/>
        </w:rPr>
        <w:t>.</w:t>
      </w:r>
      <w:r>
        <w:rPr>
          <w:spacing w:val="17"/>
        </w:rPr>
        <w:t xml:space="preserve"> </w:t>
      </w:r>
      <w:r>
        <w:rPr>
          <w:spacing w:val="-2"/>
        </w:rPr>
        <w:t>The</w:t>
      </w:r>
      <w:bookmarkStart w:id="0" w:name="_GoBack"/>
      <w:bookmarkEnd w:id="0"/>
      <w:r>
        <w:rPr>
          <w:spacing w:val="20"/>
        </w:rPr>
        <w:t xml:space="preserve"> </w:t>
      </w:r>
      <w:r>
        <w:rPr>
          <w:spacing w:val="-3"/>
        </w:rPr>
        <w:t>only</w:t>
      </w:r>
      <w:r>
        <w:rPr>
          <w:spacing w:val="19"/>
        </w:rPr>
        <w:t xml:space="preserve"> </w:t>
      </w:r>
      <w:r>
        <w:rPr>
          <w:spacing w:val="-4"/>
        </w:rPr>
        <w:t>available</w:t>
      </w:r>
      <w:r>
        <w:rPr>
          <w:spacing w:val="20"/>
        </w:rPr>
        <w:t xml:space="preserve"> </w:t>
      </w:r>
      <w:r>
        <w:rPr>
          <w:spacing w:val="-3"/>
        </w:rPr>
        <w:t>option</w:t>
      </w:r>
      <w:r>
        <w:rPr>
          <w:spacing w:val="20"/>
        </w:rPr>
        <w:t xml:space="preserve"> </w:t>
      </w:r>
      <w:r>
        <w:rPr>
          <w:spacing w:val="-2"/>
        </w:rPr>
        <w:t>is</w:t>
      </w:r>
      <w:r>
        <w:rPr>
          <w:spacing w:val="19"/>
        </w:rPr>
        <w:t xml:space="preserve"> </w:t>
      </w:r>
      <w:r>
        <w:rPr>
          <w:spacing w:val="-3"/>
        </w:rPr>
        <w:t>to</w:t>
      </w:r>
      <w:r>
        <w:rPr>
          <w:spacing w:val="20"/>
        </w:rPr>
        <w:t xml:space="preserve"> </w:t>
      </w:r>
      <w:r>
        <w:rPr>
          <w:spacing w:val="-4"/>
        </w:rPr>
        <w:t>initiate</w:t>
      </w:r>
      <w:r>
        <w:rPr>
          <w:spacing w:val="61"/>
        </w:rPr>
        <w:t xml:space="preserve"> </w:t>
      </w:r>
      <w:r>
        <w:rPr>
          <w:spacing w:val="-3"/>
        </w:rPr>
        <w:t>condemnation</w:t>
      </w:r>
      <w:r>
        <w:rPr>
          <w:spacing w:val="6"/>
        </w:rPr>
        <w:t xml:space="preserve"> </w:t>
      </w:r>
      <w:r>
        <w:rPr>
          <w:spacing w:val="-3"/>
        </w:rPr>
        <w:t>to</w:t>
      </w:r>
      <w:r>
        <w:rPr>
          <w:spacing w:val="6"/>
        </w:rPr>
        <w:t xml:space="preserve"> </w:t>
      </w:r>
      <w:r>
        <w:rPr>
          <w:spacing w:val="-4"/>
        </w:rPr>
        <w:t>acquire</w:t>
      </w:r>
      <w:r>
        <w:rPr>
          <w:spacing w:val="6"/>
        </w:rPr>
        <w:t xml:space="preserve"> </w:t>
      </w:r>
      <w:r>
        <w:rPr>
          <w:spacing w:val="-3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needed</w:t>
      </w:r>
      <w:r>
        <w:rPr>
          <w:spacing w:val="6"/>
        </w:rPr>
        <w:t xml:space="preserve"> </w:t>
      </w:r>
      <w:r>
        <w:rPr>
          <w:spacing w:val="-3"/>
        </w:rPr>
        <w:t>right</w:t>
      </w:r>
      <w:r>
        <w:rPr>
          <w:spacing w:val="5"/>
        </w:rPr>
        <w:t xml:space="preserve"> </w:t>
      </w:r>
      <w:r>
        <w:rPr>
          <w:spacing w:val="-2"/>
        </w:rPr>
        <w:t>of</w:t>
      </w:r>
      <w:r>
        <w:rPr>
          <w:spacing w:val="8"/>
        </w:rPr>
        <w:t xml:space="preserve"> </w:t>
      </w:r>
      <w:r>
        <w:rPr>
          <w:spacing w:val="-4"/>
        </w:rPr>
        <w:t>way.</w:t>
      </w:r>
      <w:r>
        <w:rPr>
          <w:spacing w:val="7"/>
        </w:rPr>
        <w:t xml:space="preserve"> </w:t>
      </w:r>
      <w:r>
        <w:rPr>
          <w:spacing w:val="-5"/>
        </w:rPr>
        <w:t>RCW</w:t>
      </w:r>
      <w:r>
        <w:rPr>
          <w:spacing w:val="11"/>
        </w:rPr>
        <w:t xml:space="preserve"> </w:t>
      </w:r>
      <w:r>
        <w:rPr>
          <w:spacing w:val="-4"/>
        </w:rPr>
        <w:t>8.25.290</w:t>
      </w:r>
      <w:r>
        <w:rPr>
          <w:spacing w:val="8"/>
        </w:rPr>
        <w:t xml:space="preserve"> </w:t>
      </w:r>
      <w:r>
        <w:rPr>
          <w:spacing w:val="-4"/>
        </w:rPr>
        <w:t>requires</w:t>
      </w:r>
      <w:r>
        <w:rPr>
          <w:spacing w:val="2"/>
        </w:rPr>
        <w:t xml:space="preserve"> </w:t>
      </w:r>
      <w:r>
        <w:rPr>
          <w:spacing w:val="-2"/>
        </w:rPr>
        <w:t>that</w:t>
      </w:r>
      <w:r>
        <w:rPr>
          <w:spacing w:val="3"/>
        </w:rPr>
        <w:t xml:space="preserve"> </w:t>
      </w:r>
      <w:r>
        <w:rPr>
          <w:spacing w:val="-3"/>
        </w:rPr>
        <w:t>notice</w:t>
      </w:r>
      <w:r>
        <w:rPr>
          <w:spacing w:val="6"/>
        </w:rPr>
        <w:t xml:space="preserve"> </w:t>
      </w:r>
      <w:r>
        <w:rPr>
          <w:spacing w:val="-3"/>
        </w:rPr>
        <w:t>and</w:t>
      </w:r>
      <w:r>
        <w:rPr>
          <w:spacing w:val="66"/>
        </w:rPr>
        <w:t xml:space="preserve"> </w:t>
      </w:r>
      <w:r>
        <w:rPr>
          <w:spacing w:val="-3"/>
        </w:rPr>
        <w:t>publication</w:t>
      </w:r>
      <w:r>
        <w:rPr>
          <w:spacing w:val="-4"/>
        </w:rPr>
        <w:t xml:space="preserve"> </w:t>
      </w:r>
      <w:r>
        <w:rPr>
          <w:spacing w:val="-2"/>
        </w:rPr>
        <w:t>be</w:t>
      </w:r>
      <w:r>
        <w:rPr>
          <w:spacing w:val="-4"/>
        </w:rPr>
        <w:t xml:space="preserve"> </w:t>
      </w:r>
      <w:r>
        <w:rPr>
          <w:spacing w:val="-3"/>
        </w:rPr>
        <w:t>made</w:t>
      </w:r>
      <w:r>
        <w:rPr>
          <w:spacing w:val="-6"/>
        </w:rPr>
        <w:t xml:space="preserve"> </w:t>
      </w:r>
      <w:r>
        <w:rPr>
          <w:spacing w:val="-3"/>
        </w:rPr>
        <w:t>prior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BOCC</w:t>
      </w:r>
      <w:r>
        <w:rPr>
          <w:spacing w:val="-5"/>
        </w:rPr>
        <w:t xml:space="preserve"> </w:t>
      </w:r>
      <w:r>
        <w:rPr>
          <w:spacing w:val="-3"/>
        </w:rPr>
        <w:t>taking</w:t>
      </w:r>
      <w:r>
        <w:rPr>
          <w:spacing w:val="-9"/>
        </w:rPr>
        <w:t xml:space="preserve"> </w:t>
      </w:r>
      <w:r>
        <w:rPr>
          <w:spacing w:val="-2"/>
        </w:rPr>
        <w:t>final</w:t>
      </w:r>
      <w:r>
        <w:rPr>
          <w:spacing w:val="-8"/>
        </w:rPr>
        <w:t xml:space="preserve"> </w:t>
      </w:r>
      <w:r>
        <w:rPr>
          <w:spacing w:val="-3"/>
        </w:rPr>
        <w:t>action</w:t>
      </w:r>
      <w:r>
        <w:rPr>
          <w:spacing w:val="-4"/>
        </w:rPr>
        <w:t xml:space="preserve"> </w:t>
      </w:r>
      <w:r>
        <w:rPr>
          <w:spacing w:val="-3"/>
        </w:rPr>
        <w:t>to</w:t>
      </w:r>
      <w:r>
        <w:rPr>
          <w:spacing w:val="-4"/>
        </w:rPr>
        <w:t xml:space="preserve"> </w:t>
      </w:r>
      <w:r>
        <w:rPr>
          <w:spacing w:val="-3"/>
        </w:rPr>
        <w:t>authorize</w:t>
      </w:r>
      <w:r>
        <w:rPr>
          <w:spacing w:val="-6"/>
        </w:rPr>
        <w:t xml:space="preserve"> </w:t>
      </w:r>
      <w:r>
        <w:rPr>
          <w:spacing w:val="-3"/>
        </w:rPr>
        <w:t>condemnation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24"/>
        </w:rPr>
        <w:t xml:space="preserve"> </w:t>
      </w:r>
      <w:r>
        <w:rPr>
          <w:spacing w:val="-3"/>
        </w:rPr>
        <w:t>property.</w:t>
      </w:r>
      <w:r>
        <w:rPr>
          <w:spacing w:val="60"/>
        </w:rPr>
        <w:t xml:space="preserve"> </w:t>
      </w:r>
      <w:r>
        <w:rPr>
          <w:spacing w:val="-3"/>
        </w:rPr>
        <w:t>Such</w:t>
      </w:r>
      <w:r>
        <w:rPr>
          <w:spacing w:val="-6"/>
        </w:rPr>
        <w:t xml:space="preserve"> </w:t>
      </w:r>
      <w:r>
        <w:rPr>
          <w:spacing w:val="-3"/>
        </w:rPr>
        <w:t>notices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3"/>
        </w:rPr>
        <w:t>publications</w:t>
      </w:r>
      <w:r>
        <w:rPr>
          <w:spacing w:val="-5"/>
        </w:rPr>
        <w:t xml:space="preserve"> </w:t>
      </w:r>
      <w:r>
        <w:rPr>
          <w:spacing w:val="-3"/>
        </w:rPr>
        <w:t>will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3"/>
        </w:rPr>
        <w:t>made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rPr>
          <w:spacing w:val="-3"/>
        </w:rPr>
        <w:t xml:space="preserve"> </w:t>
      </w:r>
      <w:r>
        <w:rPr>
          <w:spacing w:val="-4"/>
        </w:rPr>
        <w:t>March</w:t>
      </w:r>
      <w:r>
        <w:rPr>
          <w:spacing w:val="-6"/>
        </w:rPr>
        <w:t xml:space="preserve"> </w:t>
      </w:r>
      <w:r>
        <w:rPr>
          <w:spacing w:val="-1"/>
        </w:rPr>
        <w:t>2,</w:t>
      </w:r>
      <w:r>
        <w:rPr>
          <w:spacing w:val="-7"/>
        </w:rPr>
        <w:t xml:space="preserve"> </w:t>
      </w:r>
      <w:r>
        <w:rPr>
          <w:spacing w:val="-3"/>
        </w:rPr>
        <w:t>2020,</w:t>
      </w:r>
      <w:r>
        <w:rPr>
          <w:spacing w:val="-6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after</w:t>
      </w:r>
      <w:r>
        <w:rPr>
          <w:spacing w:val="-8"/>
        </w:rPr>
        <w:t xml:space="preserve"> </w:t>
      </w:r>
      <w:r>
        <w:rPr>
          <w:spacing w:val="-3"/>
        </w:rPr>
        <w:t>the</w:t>
      </w:r>
      <w:r>
        <w:rPr>
          <w:spacing w:val="29"/>
        </w:rPr>
        <w:t xml:space="preserve"> </w:t>
      </w:r>
      <w:r>
        <w:rPr>
          <w:spacing w:val="-2"/>
        </w:rPr>
        <w:t>hour</w:t>
      </w:r>
      <w:r>
        <w:rPr>
          <w:spacing w:val="13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3"/>
        </w:rPr>
        <w:t>10:00</w:t>
      </w:r>
      <w:r>
        <w:rPr>
          <w:spacing w:val="15"/>
        </w:rPr>
        <w:t xml:space="preserve"> </w:t>
      </w:r>
      <w:r>
        <w:rPr>
          <w:spacing w:val="-3"/>
        </w:rPr>
        <w:t>a.m.</w:t>
      </w:r>
      <w:r>
        <w:rPr>
          <w:spacing w:val="15"/>
        </w:rPr>
        <w:t xml:space="preserve"> </w:t>
      </w:r>
      <w:r>
        <w:rPr>
          <w:spacing w:val="-3"/>
        </w:rPr>
        <w:t>in</w:t>
      </w:r>
      <w:r>
        <w:rPr>
          <w:spacing w:val="15"/>
        </w:rPr>
        <w:t xml:space="preserve"> </w:t>
      </w:r>
      <w:r>
        <w:rPr>
          <w:spacing w:val="-3"/>
        </w:rPr>
        <w:t>the</w:t>
      </w:r>
      <w:r>
        <w:rPr>
          <w:spacing w:val="15"/>
        </w:rPr>
        <w:t xml:space="preserve"> </w:t>
      </w:r>
      <w:r>
        <w:rPr>
          <w:spacing w:val="-4"/>
        </w:rPr>
        <w:t>Commissioners</w:t>
      </w:r>
      <w:r>
        <w:rPr>
          <w:spacing w:val="14"/>
        </w:rPr>
        <w:t xml:space="preserve"> </w:t>
      </w:r>
      <w:r>
        <w:rPr>
          <w:spacing w:val="-3"/>
        </w:rPr>
        <w:t>Hearing</w:t>
      </w:r>
      <w:r>
        <w:rPr>
          <w:spacing w:val="13"/>
        </w:rPr>
        <w:t xml:space="preserve"> </w:t>
      </w:r>
      <w:r>
        <w:rPr>
          <w:spacing w:val="-3"/>
        </w:rPr>
        <w:t>Room</w:t>
      </w:r>
      <w:r>
        <w:rPr>
          <w:spacing w:val="16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rPr>
          <w:spacing w:val="15"/>
        </w:rPr>
        <w:t xml:space="preserve"> </w:t>
      </w:r>
      <w:r>
        <w:rPr>
          <w:spacing w:val="-2"/>
        </w:rPr>
        <w:t>2</w:t>
      </w:r>
      <w:proofErr w:type="spellStart"/>
      <w:r>
        <w:rPr>
          <w:spacing w:val="-2"/>
          <w:position w:val="8"/>
          <w:sz w:val="16"/>
        </w:rPr>
        <w:t>nd</w:t>
      </w:r>
      <w:proofErr w:type="spellEnd"/>
      <w:r>
        <w:rPr>
          <w:spacing w:val="33"/>
          <w:position w:val="8"/>
          <w:sz w:val="16"/>
        </w:rPr>
        <w:t xml:space="preserve"> </w:t>
      </w:r>
      <w:r>
        <w:rPr>
          <w:spacing w:val="-2"/>
        </w:rPr>
        <w:t>floor</w:t>
      </w:r>
      <w:r>
        <w:rPr>
          <w:spacing w:val="11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rPr>
          <w:spacing w:val="-3"/>
        </w:rPr>
        <w:t>the</w:t>
      </w:r>
      <w:r>
        <w:rPr>
          <w:spacing w:val="15"/>
        </w:rPr>
        <w:t xml:space="preserve"> </w:t>
      </w:r>
      <w:r>
        <w:rPr>
          <w:spacing w:val="-3"/>
        </w:rPr>
        <w:t>Historical</w:t>
      </w:r>
      <w:r>
        <w:rPr>
          <w:spacing w:val="49"/>
        </w:rPr>
        <w:t xml:space="preserve"> </w:t>
      </w:r>
      <w:r>
        <w:rPr>
          <w:spacing w:val="-3"/>
        </w:rPr>
        <w:t>Courthouse</w:t>
      </w:r>
      <w:r>
        <w:rPr>
          <w:spacing w:val="-6"/>
        </w:rPr>
        <w:t xml:space="preserve"> </w:t>
      </w:r>
      <w:r>
        <w:rPr>
          <w:spacing w:val="-3"/>
        </w:rPr>
        <w:t>in</w:t>
      </w:r>
      <w:r>
        <w:rPr>
          <w:spacing w:val="-4"/>
        </w:rPr>
        <w:t xml:space="preserve"> Chehalis,</w:t>
      </w:r>
      <w:r>
        <w:rPr>
          <w:spacing w:val="-12"/>
        </w:rPr>
        <w:t xml:space="preserve"> </w:t>
      </w:r>
      <w:r>
        <w:rPr>
          <w:spacing w:val="-3"/>
        </w:rPr>
        <w:t>Washington</w:t>
      </w:r>
      <w:r>
        <w:rPr>
          <w:spacing w:val="-6"/>
        </w:rPr>
        <w:t xml:space="preserve"> </w:t>
      </w:r>
      <w:r>
        <w:rPr>
          <w:spacing w:val="-4"/>
        </w:rPr>
        <w:t>authorization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3"/>
        </w:rPr>
        <w:t>condemnation</w:t>
      </w:r>
      <w:r>
        <w:rPr>
          <w:spacing w:val="-4"/>
        </w:rPr>
        <w:t xml:space="preserve"> 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4"/>
        </w:rPr>
        <w:t xml:space="preserve"> considered.</w:t>
      </w:r>
    </w:p>
    <w:p w:rsidR="0014770D" w:rsidRDefault="0014770D">
      <w:pPr>
        <w:spacing w:before="8"/>
        <w:rPr>
          <w:rFonts w:ascii="Arial" w:eastAsia="Arial" w:hAnsi="Arial" w:cs="Arial"/>
          <w:sz w:val="24"/>
          <w:szCs w:val="24"/>
        </w:rPr>
      </w:pPr>
    </w:p>
    <w:p w:rsidR="0014770D" w:rsidRDefault="00DE71C9">
      <w:pPr>
        <w:ind w:left="100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DATED: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February</w:t>
      </w:r>
      <w:r>
        <w:rPr>
          <w:rFonts w:ascii="Arial"/>
          <w:spacing w:val="-2"/>
        </w:rPr>
        <w:t xml:space="preserve"> 3,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2020</w:t>
      </w:r>
    </w:p>
    <w:p w:rsidR="0014770D" w:rsidRDefault="0014770D">
      <w:pPr>
        <w:rPr>
          <w:rFonts w:ascii="Arial" w:eastAsia="Arial" w:hAnsi="Arial" w:cs="Arial"/>
          <w:sz w:val="20"/>
          <w:szCs w:val="20"/>
        </w:rPr>
      </w:pPr>
    </w:p>
    <w:p w:rsidR="0014770D" w:rsidRDefault="0014770D">
      <w:pPr>
        <w:spacing w:before="9"/>
        <w:rPr>
          <w:rFonts w:ascii="Arial" w:eastAsia="Arial" w:hAnsi="Arial" w:cs="Arial"/>
          <w:sz w:val="21"/>
          <w:szCs w:val="21"/>
        </w:rPr>
      </w:pPr>
    </w:p>
    <w:p w:rsidR="0014770D" w:rsidRDefault="00E815DF">
      <w:pPr>
        <w:spacing w:line="20" w:lineRule="atLeast"/>
        <w:ind w:left="513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755900" cy="12065"/>
                <wp:effectExtent l="3810" t="5080" r="254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12065"/>
                          <a:chOff x="0" y="0"/>
                          <a:chExt cx="4340" cy="1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4321" cy="2"/>
                            <a:chOff x="9" y="9"/>
                            <a:chExt cx="4321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4321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4321"/>
                                <a:gd name="T2" fmla="+- 0 4330 9"/>
                                <a:gd name="T3" fmla="*/ T2 w 43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1">
                                  <a:moveTo>
                                    <a:pt x="0" y="0"/>
                                  </a:moveTo>
                                  <a:lnTo>
                                    <a:pt x="4321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66EBB6" id="Group 2" o:spid="_x0000_s1026" style="width:217pt;height:.95pt;mso-position-horizontal-relative:char;mso-position-vertical-relative:line" coordsize="434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">
                <v:group id="Group 3" o:spid="_x0000_s1027" style="position:absolute;left:9;top:9;width:4321;height:2" coordorigin="9,9" coordsize="43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9;top:9;width:4321;height:2;visibility:visible;mso-wrap-style:square;v-text-anchor:top" coordsize="43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" path="m,l4321,e" filled="f" strokeweight=".94pt">
                    <v:path arrowok="t" o:connecttype="custom" o:connectlocs="0,0;4321,0" o:connectangles="0,0"/>
                  </v:shape>
                </v:group>
                <w10:anchorlock/>
              </v:group>
            </w:pict>
          </mc:Fallback>
        </mc:AlternateContent>
      </w:r>
    </w:p>
    <w:p w:rsidR="0014770D" w:rsidRDefault="00DE71C9">
      <w:pPr>
        <w:spacing w:line="247" w:lineRule="exact"/>
        <w:ind w:left="5141"/>
        <w:rPr>
          <w:rFonts w:ascii="Arial" w:eastAsia="Arial" w:hAnsi="Arial" w:cs="Arial"/>
        </w:rPr>
      </w:pPr>
      <w:r>
        <w:rPr>
          <w:rFonts w:ascii="Arial"/>
          <w:spacing w:val="-1"/>
        </w:rPr>
        <w:t>Clerk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2"/>
        </w:rPr>
        <w:t>of</w:t>
      </w:r>
      <w:r>
        <w:rPr>
          <w:rFonts w:ascii="Arial"/>
          <w:spacing w:val="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Board</w:t>
      </w:r>
    </w:p>
    <w:p w:rsidR="0014770D" w:rsidRDefault="00DE71C9">
      <w:pPr>
        <w:spacing w:before="1"/>
        <w:ind w:left="5141"/>
        <w:rPr>
          <w:rFonts w:ascii="Arial" w:eastAsia="Arial" w:hAnsi="Arial" w:cs="Arial"/>
        </w:rPr>
      </w:pPr>
      <w:proofErr w:type="gramStart"/>
      <w:r>
        <w:rPr>
          <w:rFonts w:ascii="Arial"/>
          <w:spacing w:val="-2"/>
        </w:rPr>
        <w:t>of</w:t>
      </w:r>
      <w:proofErr w:type="gramEnd"/>
      <w:r>
        <w:rPr>
          <w:rFonts w:ascii="Arial"/>
          <w:spacing w:val="4"/>
        </w:rPr>
        <w:t xml:space="preserve"> </w:t>
      </w:r>
      <w:r>
        <w:rPr>
          <w:rFonts w:ascii="Arial"/>
          <w:spacing w:val="-1"/>
        </w:rPr>
        <w:t>County Commissioners</w:t>
      </w:r>
    </w:p>
    <w:p w:rsidR="0014770D" w:rsidRDefault="0014770D">
      <w:pPr>
        <w:spacing w:before="6"/>
        <w:rPr>
          <w:rFonts w:ascii="Arial" w:eastAsia="Arial" w:hAnsi="Arial" w:cs="Arial"/>
          <w:sz w:val="15"/>
          <w:szCs w:val="15"/>
        </w:rPr>
      </w:pPr>
    </w:p>
    <w:p w:rsidR="00DE71C9" w:rsidRDefault="00DE71C9" w:rsidP="00DE71C9">
      <w:pPr>
        <w:tabs>
          <w:tab w:val="left" w:pos="1540"/>
        </w:tabs>
        <w:spacing w:before="72"/>
        <w:ind w:right="5845"/>
        <w:rPr>
          <w:rFonts w:ascii="Arial"/>
          <w:spacing w:val="-1"/>
        </w:rPr>
      </w:pPr>
      <w:r>
        <w:rPr>
          <w:rFonts w:ascii="Arial"/>
          <w:spacing w:val="-1"/>
        </w:rPr>
        <w:t>Publish:</w:t>
      </w:r>
    </w:p>
    <w:p w:rsidR="0014770D" w:rsidRDefault="00DE71C9" w:rsidP="00DE71C9">
      <w:pPr>
        <w:tabs>
          <w:tab w:val="left" w:pos="1540"/>
        </w:tabs>
        <w:spacing w:before="72"/>
        <w:ind w:right="5845"/>
        <w:rPr>
          <w:rFonts w:ascii="Arial" w:eastAsia="Arial" w:hAnsi="Arial" w:cs="Arial"/>
        </w:rPr>
      </w:pPr>
      <w:r>
        <w:rPr>
          <w:rFonts w:ascii="Arial"/>
        </w:rPr>
        <w:t>The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Chronicle</w:t>
      </w:r>
      <w:r>
        <w:rPr>
          <w:rFonts w:ascii="Arial"/>
          <w:spacing w:val="27"/>
        </w:rPr>
        <w:t xml:space="preserve"> </w:t>
      </w:r>
      <w:r>
        <w:rPr>
          <w:rFonts w:ascii="Arial"/>
          <w:spacing w:val="-1"/>
        </w:rPr>
        <w:t xml:space="preserve">February </w:t>
      </w:r>
      <w:r>
        <w:rPr>
          <w:rFonts w:ascii="Arial"/>
        </w:rPr>
        <w:t>4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&amp;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11, 2020</w:t>
      </w:r>
    </w:p>
    <w:p w:rsidR="0014770D" w:rsidRDefault="0014770D">
      <w:pPr>
        <w:rPr>
          <w:rFonts w:ascii="Arial" w:eastAsia="Arial" w:hAnsi="Arial" w:cs="Arial"/>
        </w:rPr>
      </w:pPr>
    </w:p>
    <w:p w:rsidR="0014770D" w:rsidRDefault="00DE71C9" w:rsidP="00DE71C9">
      <w:pPr>
        <w:ind w:right="5845"/>
        <w:rPr>
          <w:rFonts w:ascii="Arial" w:eastAsia="Arial" w:hAnsi="Arial" w:cs="Arial"/>
        </w:rPr>
      </w:pPr>
      <w:r>
        <w:rPr>
          <w:rFonts w:ascii="Arial"/>
          <w:spacing w:val="-1"/>
        </w:rPr>
        <w:t xml:space="preserve"> Lewis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County</w:t>
      </w:r>
      <w:r>
        <w:rPr>
          <w:rFonts w:ascii="Arial"/>
        </w:rPr>
        <w:t xml:space="preserve"> </w:t>
      </w:r>
      <w:r w:rsidR="00E54186">
        <w:rPr>
          <w:rFonts w:ascii="Arial"/>
          <w:spacing w:val="-1"/>
        </w:rPr>
        <w:t>News</w:t>
      </w:r>
      <w:r>
        <w:rPr>
          <w:rFonts w:ascii="Arial"/>
          <w:spacing w:val="28"/>
        </w:rPr>
        <w:t xml:space="preserve"> </w:t>
      </w:r>
      <w:r>
        <w:rPr>
          <w:rFonts w:ascii="Arial"/>
          <w:spacing w:val="-1"/>
        </w:rPr>
        <w:t xml:space="preserve">February </w:t>
      </w:r>
      <w:r>
        <w:rPr>
          <w:rFonts w:ascii="Arial"/>
        </w:rPr>
        <w:t>12 &amp;           19</w:t>
      </w:r>
      <w:r>
        <w:rPr>
          <w:rFonts w:ascii="Arial"/>
          <w:spacing w:val="-1"/>
        </w:rPr>
        <w:t>, 2020</w:t>
      </w:r>
    </w:p>
    <w:p w:rsidR="0014770D" w:rsidRDefault="0014770D">
      <w:pPr>
        <w:spacing w:before="11"/>
        <w:rPr>
          <w:rFonts w:ascii="Arial" w:eastAsia="Arial" w:hAnsi="Arial" w:cs="Arial"/>
          <w:sz w:val="23"/>
          <w:szCs w:val="23"/>
        </w:rPr>
      </w:pPr>
    </w:p>
    <w:p w:rsidR="0014770D" w:rsidRDefault="00DE71C9" w:rsidP="00DE71C9">
      <w:pPr>
        <w:rPr>
          <w:rFonts w:ascii="Arial" w:eastAsia="Arial" w:hAnsi="Arial" w:cs="Arial"/>
        </w:rPr>
      </w:pPr>
      <w:r>
        <w:rPr>
          <w:rFonts w:ascii="Arial"/>
          <w:spacing w:val="-1"/>
        </w:rPr>
        <w:t>Final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action</w:t>
      </w:r>
      <w:r>
        <w:rPr>
          <w:rFonts w:ascii="Arial"/>
        </w:rPr>
        <w:t xml:space="preserve"> set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1"/>
        </w:rPr>
        <w:t xml:space="preserve"> March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2,</w:t>
      </w:r>
      <w:r>
        <w:rPr>
          <w:rFonts w:ascii="Arial"/>
          <w:spacing w:val="-1"/>
        </w:rPr>
        <w:t xml:space="preserve"> 2020</w:t>
      </w:r>
    </w:p>
    <w:p w:rsidR="0014770D" w:rsidRDefault="0014770D">
      <w:pPr>
        <w:rPr>
          <w:rFonts w:ascii="Arial" w:eastAsia="Arial" w:hAnsi="Arial" w:cs="Arial"/>
        </w:rPr>
      </w:pPr>
    </w:p>
    <w:p w:rsidR="0014770D" w:rsidRDefault="00DE71C9" w:rsidP="006435C2">
      <w:pPr>
        <w:rPr>
          <w:rFonts w:ascii="Arial" w:eastAsia="Arial" w:hAnsi="Arial" w:cs="Arial"/>
        </w:rPr>
      </w:pPr>
      <w:r>
        <w:rPr>
          <w:rFonts w:ascii="Arial"/>
          <w:spacing w:val="-1"/>
        </w:rPr>
        <w:t>Parcel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No. 011667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000</w:t>
      </w:r>
      <w:r>
        <w:rPr>
          <w:rFonts w:ascii="Arial"/>
        </w:rPr>
        <w:t xml:space="preserve"> </w:t>
      </w:r>
      <w:r w:rsidR="006435C2">
        <w:rPr>
          <w:rFonts w:ascii="Arial"/>
          <w:spacing w:val="-1"/>
        </w:rPr>
        <w:t>000 and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011668</w:t>
      </w:r>
      <w:r>
        <w:rPr>
          <w:rFonts w:ascii="Arial"/>
        </w:rPr>
        <w:t xml:space="preserve"> 000 </w:t>
      </w:r>
      <w:r w:rsidR="006435C2">
        <w:rPr>
          <w:rFonts w:ascii="Arial"/>
          <w:spacing w:val="-1"/>
        </w:rPr>
        <w:t>000</w:t>
      </w:r>
    </w:p>
    <w:sectPr w:rsidR="0014770D">
      <w:type w:val="continuous"/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0D"/>
    <w:rsid w:val="0014770D"/>
    <w:rsid w:val="005C1A68"/>
    <w:rsid w:val="006435C2"/>
    <w:rsid w:val="00D82B74"/>
    <w:rsid w:val="00DE71C9"/>
    <w:rsid w:val="00E54186"/>
    <w:rsid w:val="00E8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BF4DA"/>
  <w15:docId w15:val="{1B0AFC46-90BA-4A75-B60C-9AFF6CE0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rosemarie williams</cp:lastModifiedBy>
  <cp:revision>4</cp:revision>
  <dcterms:created xsi:type="dcterms:W3CDTF">2020-01-31T21:51:00Z</dcterms:created>
  <dcterms:modified xsi:type="dcterms:W3CDTF">2020-01-31T21:58:00Z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LastSaved">
    <vt:filetime>2020-01-22T00:00:00Z</vt:filetime>
  </property>
</Properties>
</file>