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89C818" w14:textId="77777777" w:rsidR="009133C7" w:rsidRPr="00446D21" w:rsidRDefault="009133C7" w:rsidP="009133C7">
      <w:pPr>
        <w:jc w:val="center"/>
        <w:rPr>
          <w:rFonts w:ascii="Calibri" w:hAnsi="Calibri"/>
          <w:b/>
          <w:bCs/>
          <w:sz w:val="28"/>
        </w:rPr>
      </w:pPr>
    </w:p>
    <w:p w14:paraId="3FCE020E" w14:textId="77777777" w:rsidR="009133C7" w:rsidRPr="00446D21" w:rsidRDefault="009133C7" w:rsidP="009133C7">
      <w:pPr>
        <w:pStyle w:val="BodyText"/>
        <w:rPr>
          <w:rFonts w:ascii="Calibri" w:hAnsi="Calibri"/>
          <w:b/>
          <w:bCs/>
        </w:rPr>
      </w:pPr>
      <w:r w:rsidRPr="00446D21">
        <w:rPr>
          <w:rFonts w:ascii="Calibri" w:hAnsi="Calibri"/>
          <w:b/>
        </w:rPr>
        <w:t xml:space="preserve">NOTICE OF FINDING OF NO SIGNIFICANT IMPACT </w:t>
      </w:r>
    </w:p>
    <w:p w14:paraId="5D31BBE9" w14:textId="77777777" w:rsidR="009133C7" w:rsidRPr="00446D21" w:rsidRDefault="009133C7" w:rsidP="009133C7">
      <w:pPr>
        <w:pStyle w:val="BodyText"/>
        <w:rPr>
          <w:rFonts w:ascii="Calibri" w:hAnsi="Calibri"/>
          <w:b/>
        </w:rPr>
      </w:pPr>
      <w:r w:rsidRPr="00446D21">
        <w:rPr>
          <w:rFonts w:ascii="Calibri" w:hAnsi="Calibri"/>
          <w:b/>
        </w:rPr>
        <w:t>AND</w:t>
      </w:r>
    </w:p>
    <w:p w14:paraId="5802B7E7" w14:textId="77777777" w:rsidR="009133C7" w:rsidRPr="00446D21" w:rsidRDefault="009133C7" w:rsidP="009133C7">
      <w:pPr>
        <w:pStyle w:val="BodyText"/>
        <w:rPr>
          <w:rFonts w:ascii="Calibri" w:hAnsi="Calibri"/>
          <w:b/>
          <w:sz w:val="28"/>
        </w:rPr>
      </w:pPr>
      <w:r w:rsidRPr="00446D21">
        <w:rPr>
          <w:rFonts w:ascii="Calibri" w:hAnsi="Calibri"/>
          <w:b/>
        </w:rPr>
        <w:t>NOTICE OF INTENT TO REQUEST RELEASE OF FUNDS</w:t>
      </w:r>
    </w:p>
    <w:p w14:paraId="7B560616" w14:textId="77777777" w:rsidR="009133C7" w:rsidRPr="00446D21" w:rsidRDefault="009133C7" w:rsidP="009133C7">
      <w:pPr>
        <w:jc w:val="center"/>
        <w:rPr>
          <w:rFonts w:ascii="Calibri" w:hAnsi="Calibri"/>
          <w:sz w:val="24"/>
        </w:rPr>
      </w:pPr>
    </w:p>
    <w:p w14:paraId="631F9877" w14:textId="3B3AB557" w:rsidR="009133C7" w:rsidRPr="00195760" w:rsidRDefault="00170CAB" w:rsidP="009133C7">
      <w:pPr>
        <w:spacing w:after="120"/>
        <w:rPr>
          <w:rFonts w:ascii="Calibri" w:hAnsi="Calibri" w:cs="Calibri"/>
          <w:bCs/>
          <w:sz w:val="24"/>
          <w:szCs w:val="24"/>
        </w:rPr>
      </w:pPr>
      <w:r w:rsidRPr="00195760">
        <w:rPr>
          <w:rFonts w:ascii="Calibri" w:hAnsi="Calibri" w:cs="Calibri"/>
          <w:bCs/>
          <w:sz w:val="24"/>
          <w:szCs w:val="24"/>
        </w:rPr>
        <w:t xml:space="preserve">A Notice of Finding of No Significant Impact and Notice of Intent to Request Release of Funds for the Lewis County Water District No. 1 New Water Reservoir Project, </w:t>
      </w:r>
      <w:r w:rsidR="009133C7" w:rsidRPr="00195760">
        <w:rPr>
          <w:rFonts w:ascii="Calibri" w:hAnsi="Calibri" w:cs="Calibri"/>
          <w:bCs/>
          <w:sz w:val="24"/>
          <w:szCs w:val="24"/>
        </w:rPr>
        <w:t>CDBG Contract #21-62210-032</w:t>
      </w:r>
      <w:r w:rsidRPr="00195760">
        <w:rPr>
          <w:rFonts w:ascii="Calibri" w:hAnsi="Calibri" w:cs="Calibri"/>
          <w:bCs/>
          <w:sz w:val="24"/>
          <w:szCs w:val="24"/>
        </w:rPr>
        <w:t xml:space="preserve">, is being issued. The Grantee/Responsible Entity is </w:t>
      </w:r>
      <w:r w:rsidR="009133C7" w:rsidRPr="00195760">
        <w:rPr>
          <w:rFonts w:ascii="Calibri" w:hAnsi="Calibri" w:cs="Calibri"/>
          <w:bCs/>
          <w:sz w:val="24"/>
          <w:szCs w:val="24"/>
        </w:rPr>
        <w:t>Lewis Coun</w:t>
      </w:r>
      <w:r w:rsidR="005A1C74" w:rsidRPr="00195760">
        <w:rPr>
          <w:rFonts w:ascii="Calibri" w:hAnsi="Calibri" w:cs="Calibri"/>
          <w:bCs/>
          <w:sz w:val="24"/>
          <w:szCs w:val="24"/>
        </w:rPr>
        <w:t>ty</w:t>
      </w:r>
      <w:r w:rsidRPr="00195760">
        <w:rPr>
          <w:rFonts w:ascii="Calibri" w:hAnsi="Calibri" w:cs="Calibri"/>
          <w:bCs/>
          <w:sz w:val="24"/>
          <w:szCs w:val="24"/>
        </w:rPr>
        <w:t xml:space="preserve"> Public Works</w:t>
      </w:r>
      <w:r w:rsidR="005A1C74" w:rsidRPr="00195760">
        <w:rPr>
          <w:rFonts w:ascii="Calibri" w:hAnsi="Calibri" w:cs="Calibri"/>
          <w:bCs/>
          <w:sz w:val="24"/>
          <w:szCs w:val="24"/>
        </w:rPr>
        <w:t>, 5</w:t>
      </w:r>
      <w:r w:rsidR="009133C7" w:rsidRPr="00195760">
        <w:rPr>
          <w:rFonts w:ascii="Calibri" w:hAnsi="Calibri" w:cs="Calibri"/>
          <w:bCs/>
          <w:sz w:val="24"/>
          <w:szCs w:val="24"/>
        </w:rPr>
        <w:t>7 West Main Street, Chehalis, WA</w:t>
      </w:r>
      <w:r w:rsidRPr="00195760">
        <w:rPr>
          <w:rFonts w:ascii="Calibri" w:hAnsi="Calibri" w:cs="Calibri"/>
          <w:bCs/>
          <w:sz w:val="24"/>
          <w:szCs w:val="24"/>
        </w:rPr>
        <w:t xml:space="preserve">, </w:t>
      </w:r>
      <w:r w:rsidR="009133C7" w:rsidRPr="00195760">
        <w:rPr>
          <w:rFonts w:ascii="Calibri" w:hAnsi="Calibri" w:cs="Calibri"/>
          <w:bCs/>
          <w:sz w:val="24"/>
          <w:szCs w:val="24"/>
        </w:rPr>
        <w:t>(360) 740-2762</w:t>
      </w:r>
      <w:r w:rsidRPr="00195760">
        <w:rPr>
          <w:rFonts w:ascii="Calibri" w:hAnsi="Calibri" w:cs="Calibri"/>
          <w:bCs/>
          <w:sz w:val="24"/>
          <w:szCs w:val="24"/>
        </w:rPr>
        <w:t>.</w:t>
      </w:r>
    </w:p>
    <w:p w14:paraId="4E29050A" w14:textId="77777777" w:rsidR="009133C7" w:rsidRPr="00195760" w:rsidRDefault="009133C7" w:rsidP="009133C7">
      <w:pPr>
        <w:rPr>
          <w:rFonts w:ascii="Calibri" w:hAnsi="Calibri" w:cs="Calibri"/>
          <w:sz w:val="24"/>
          <w:szCs w:val="24"/>
        </w:rPr>
      </w:pPr>
      <w:r w:rsidRPr="00195760">
        <w:rPr>
          <w:rFonts w:ascii="Calibri" w:hAnsi="Calibri" w:cs="Calibri"/>
          <w:sz w:val="24"/>
          <w:szCs w:val="24"/>
        </w:rPr>
        <w:t>These notices shall satisfy two separate but related procedural requirements for activities undertaken by the Responsible Entity (RE).</w:t>
      </w:r>
    </w:p>
    <w:p w14:paraId="16B33B7C" w14:textId="77777777" w:rsidR="009133C7" w:rsidRPr="00195760" w:rsidRDefault="009133C7" w:rsidP="009133C7">
      <w:pPr>
        <w:rPr>
          <w:rFonts w:ascii="Calibri" w:hAnsi="Calibri" w:cs="Calibri"/>
          <w:b/>
          <w:sz w:val="24"/>
          <w:szCs w:val="24"/>
        </w:rPr>
      </w:pPr>
    </w:p>
    <w:p w14:paraId="74FDB845" w14:textId="77777777" w:rsidR="009133C7" w:rsidRPr="00195760" w:rsidRDefault="009133C7" w:rsidP="009133C7">
      <w:pPr>
        <w:rPr>
          <w:rFonts w:ascii="Calibri" w:hAnsi="Calibri" w:cs="Calibri"/>
          <w:b/>
          <w:sz w:val="24"/>
          <w:szCs w:val="24"/>
        </w:rPr>
      </w:pPr>
      <w:r w:rsidRPr="00195760">
        <w:rPr>
          <w:rFonts w:ascii="Calibri" w:hAnsi="Calibri" w:cs="Calibri"/>
          <w:b/>
          <w:sz w:val="24"/>
          <w:szCs w:val="24"/>
        </w:rPr>
        <w:t>REQUEST FOR RELEASE OF FUNDS</w:t>
      </w:r>
    </w:p>
    <w:p w14:paraId="2A05EF4F" w14:textId="1D4AB491" w:rsidR="000B0322" w:rsidRPr="00195760" w:rsidRDefault="009133C7">
      <w:pPr>
        <w:rPr>
          <w:rFonts w:ascii="Calibri" w:hAnsi="Calibri" w:cs="Calibri"/>
          <w:sz w:val="24"/>
          <w:szCs w:val="24"/>
        </w:rPr>
      </w:pPr>
      <w:r w:rsidRPr="00195760">
        <w:rPr>
          <w:rFonts w:ascii="Calibri" w:hAnsi="Calibri" w:cs="Calibri"/>
          <w:sz w:val="24"/>
          <w:szCs w:val="24"/>
        </w:rPr>
        <w:t xml:space="preserve">On or about </w:t>
      </w:r>
      <w:r w:rsidR="00BD11C5" w:rsidRPr="00195760">
        <w:rPr>
          <w:rFonts w:ascii="Calibri" w:hAnsi="Calibri" w:cs="Calibri"/>
          <w:sz w:val="24"/>
          <w:szCs w:val="24"/>
        </w:rPr>
        <w:t>September 3, 2024,</w:t>
      </w:r>
      <w:r w:rsidRPr="00195760">
        <w:rPr>
          <w:rFonts w:ascii="Calibri" w:hAnsi="Calibri" w:cs="Calibri"/>
          <w:sz w:val="24"/>
          <w:szCs w:val="24"/>
        </w:rPr>
        <w:t xml:space="preserve"> the above-named RE will request the Washington State Department of Commerce (Commerce) to release federal funds under Title I of the Housing and Community Development Act of 1974</w:t>
      </w:r>
      <w:r w:rsidRPr="00195760">
        <w:rPr>
          <w:rFonts w:ascii="Calibri" w:hAnsi="Calibri" w:cs="Calibri"/>
          <w:sz w:val="24"/>
          <w:szCs w:val="24"/>
        </w:rPr>
        <w:t xml:space="preserve"> </w:t>
      </w:r>
      <w:r w:rsidRPr="00195760">
        <w:rPr>
          <w:rFonts w:ascii="Calibri" w:hAnsi="Calibri" w:cs="Calibri"/>
          <w:sz w:val="24"/>
          <w:szCs w:val="24"/>
        </w:rPr>
        <w:t>(PL 93-383) for the following project:</w:t>
      </w:r>
    </w:p>
    <w:p w14:paraId="433CAADA" w14:textId="77777777" w:rsidR="009133C7" w:rsidRPr="00195760" w:rsidRDefault="009133C7">
      <w:pPr>
        <w:rPr>
          <w:rFonts w:ascii="Calibri" w:hAnsi="Calibri" w:cs="Calibri"/>
          <w:sz w:val="24"/>
          <w:szCs w:val="24"/>
        </w:rPr>
      </w:pPr>
    </w:p>
    <w:p w14:paraId="4C1C13D2" w14:textId="5A4509FD" w:rsidR="009133C7" w:rsidRPr="00195760" w:rsidRDefault="009133C7" w:rsidP="009133C7">
      <w:pPr>
        <w:tabs>
          <w:tab w:val="right" w:leader="underscore" w:pos="9900"/>
        </w:tabs>
        <w:spacing w:after="180"/>
        <w:rPr>
          <w:rFonts w:ascii="Calibri" w:hAnsi="Calibri" w:cs="Calibri"/>
          <w:sz w:val="24"/>
          <w:szCs w:val="24"/>
        </w:rPr>
      </w:pPr>
      <w:r w:rsidRPr="00195760">
        <w:rPr>
          <w:rFonts w:ascii="Calibri" w:hAnsi="Calibri" w:cs="Calibri"/>
          <w:sz w:val="24"/>
          <w:szCs w:val="24"/>
        </w:rPr>
        <w:t>“</w:t>
      </w:r>
      <w:r w:rsidRPr="00195760">
        <w:rPr>
          <w:rFonts w:ascii="Calibri" w:hAnsi="Calibri" w:cs="Calibri"/>
          <w:sz w:val="24"/>
          <w:szCs w:val="24"/>
        </w:rPr>
        <w:t>Lewis County Water District No. 1 New Water Reservoir</w:t>
      </w:r>
      <w:r w:rsidRPr="00195760">
        <w:rPr>
          <w:rFonts w:ascii="Calibri" w:hAnsi="Calibri" w:cs="Calibri"/>
          <w:sz w:val="24"/>
          <w:szCs w:val="24"/>
        </w:rPr>
        <w:t xml:space="preserve"> seeks to construct a new water reservoir and appurtenances at White Pass School District 303, 10204 Hwy 12, Randle, WA.  The estimated cost of the project is $1,113,161.”</w:t>
      </w:r>
    </w:p>
    <w:p w14:paraId="3AFF34A4" w14:textId="77777777" w:rsidR="009133C7" w:rsidRPr="00195760" w:rsidRDefault="009133C7" w:rsidP="009133C7">
      <w:pPr>
        <w:spacing w:after="60"/>
        <w:rPr>
          <w:rFonts w:ascii="Calibri" w:hAnsi="Calibri" w:cs="Calibri"/>
          <w:b/>
          <w:sz w:val="24"/>
          <w:szCs w:val="24"/>
        </w:rPr>
      </w:pPr>
      <w:r w:rsidRPr="00195760">
        <w:rPr>
          <w:rFonts w:ascii="Calibri" w:hAnsi="Calibri" w:cs="Calibri"/>
          <w:b/>
          <w:sz w:val="24"/>
          <w:szCs w:val="24"/>
        </w:rPr>
        <w:t>FINDING OF NO SIGNIFICANT IMPACT</w:t>
      </w:r>
    </w:p>
    <w:p w14:paraId="6B93450D" w14:textId="36F992E6" w:rsidR="009133C7" w:rsidRPr="00195760" w:rsidRDefault="009133C7" w:rsidP="009133C7">
      <w:pPr>
        <w:rPr>
          <w:rFonts w:ascii="Calibri" w:hAnsi="Calibri" w:cs="Calibri"/>
          <w:sz w:val="24"/>
          <w:szCs w:val="24"/>
        </w:rPr>
      </w:pPr>
      <w:r w:rsidRPr="00195760">
        <w:rPr>
          <w:rFonts w:ascii="Calibri" w:hAnsi="Calibri" w:cs="Calibri"/>
          <w:bCs/>
          <w:sz w:val="24"/>
          <w:szCs w:val="24"/>
        </w:rPr>
        <w:t>Lewis County</w:t>
      </w:r>
      <w:r w:rsidR="005A1C74" w:rsidRPr="00195760">
        <w:rPr>
          <w:rFonts w:ascii="Calibri" w:hAnsi="Calibri" w:cs="Calibri"/>
          <w:bCs/>
          <w:sz w:val="24"/>
          <w:szCs w:val="24"/>
        </w:rPr>
        <w:t xml:space="preserve"> </w:t>
      </w:r>
      <w:r w:rsidRPr="00195760">
        <w:rPr>
          <w:rFonts w:ascii="Calibri" w:hAnsi="Calibri" w:cs="Calibri"/>
          <w:bCs/>
          <w:sz w:val="24"/>
          <w:szCs w:val="24"/>
        </w:rPr>
        <w:t>determined</w:t>
      </w:r>
      <w:r w:rsidRPr="00195760">
        <w:rPr>
          <w:rFonts w:ascii="Calibri" w:hAnsi="Calibri" w:cs="Calibri"/>
          <w:sz w:val="24"/>
          <w:szCs w:val="24"/>
        </w:rPr>
        <w:t xml:space="preserve"> that the project </w:t>
      </w:r>
      <w:proofErr w:type="gramStart"/>
      <w:r w:rsidRPr="00195760">
        <w:rPr>
          <w:rFonts w:ascii="Calibri" w:hAnsi="Calibri" w:cs="Calibri"/>
          <w:sz w:val="24"/>
          <w:szCs w:val="24"/>
        </w:rPr>
        <w:t>will</w:t>
      </w:r>
      <w:proofErr w:type="gramEnd"/>
      <w:r w:rsidRPr="00195760">
        <w:rPr>
          <w:rFonts w:ascii="Calibri" w:hAnsi="Calibri" w:cs="Calibri"/>
          <w:sz w:val="24"/>
          <w:szCs w:val="24"/>
        </w:rPr>
        <w:t xml:space="preserve"> have no significant impact on the human environment.  Therefore, an Environmental Impact Statement under the National Environmental Policy Act of 1969 (PL 91-190) is not required.  Additionally, project information is contained in the Environmental Review Record (ERR) on file at </w:t>
      </w:r>
      <w:r w:rsidRPr="00195760">
        <w:rPr>
          <w:rFonts w:ascii="Calibri" w:hAnsi="Calibri" w:cs="Calibri"/>
          <w:bCs/>
          <w:sz w:val="24"/>
          <w:szCs w:val="24"/>
        </w:rPr>
        <w:t>57 West Main Street, Chehalis, WA</w:t>
      </w:r>
      <w:r w:rsidRPr="00195760">
        <w:rPr>
          <w:rFonts w:ascii="Calibri" w:hAnsi="Calibri" w:cs="Calibri"/>
          <w:sz w:val="24"/>
          <w:szCs w:val="24"/>
        </w:rPr>
        <w:t xml:space="preserve"> and is available for examination and copying weekdays between 9am and 4:30pm.</w:t>
      </w:r>
    </w:p>
    <w:p w14:paraId="66D144A8" w14:textId="77777777" w:rsidR="009133C7" w:rsidRPr="00195760" w:rsidRDefault="009133C7" w:rsidP="009133C7">
      <w:pPr>
        <w:rPr>
          <w:rFonts w:ascii="Calibri" w:hAnsi="Calibri" w:cs="Calibri"/>
          <w:sz w:val="24"/>
          <w:szCs w:val="24"/>
        </w:rPr>
      </w:pPr>
    </w:p>
    <w:p w14:paraId="50B5FE41" w14:textId="007500B6" w:rsidR="009133C7" w:rsidRPr="00195760" w:rsidRDefault="009133C7" w:rsidP="009133C7">
      <w:pPr>
        <w:ind w:right="720"/>
        <w:rPr>
          <w:rFonts w:ascii="Calibri" w:hAnsi="Calibri" w:cs="Calibri"/>
          <w:sz w:val="24"/>
          <w:szCs w:val="24"/>
        </w:rPr>
      </w:pPr>
      <w:r w:rsidRPr="00195760">
        <w:rPr>
          <w:rFonts w:ascii="Calibri" w:hAnsi="Calibri" w:cs="Calibri"/>
          <w:sz w:val="24"/>
          <w:szCs w:val="24"/>
        </w:rPr>
        <w:t>Any individual, group or agency disagreeing with this determination or wishing</w:t>
      </w:r>
      <w:r w:rsidRPr="00195760">
        <w:rPr>
          <w:rFonts w:ascii="Calibri" w:hAnsi="Calibri" w:cs="Calibri"/>
          <w:sz w:val="24"/>
          <w:szCs w:val="24"/>
        </w:rPr>
        <w:t xml:space="preserve"> to </w:t>
      </w:r>
      <w:r w:rsidRPr="00195760">
        <w:rPr>
          <w:rFonts w:ascii="Calibri" w:hAnsi="Calibri" w:cs="Calibri"/>
          <w:sz w:val="24"/>
          <w:szCs w:val="24"/>
        </w:rPr>
        <w:t xml:space="preserve">comment on the project may submit written comments to the Lewis County Public Works Department.  All comments received by </w:t>
      </w:r>
      <w:r w:rsidRPr="00195760">
        <w:rPr>
          <w:rFonts w:ascii="Calibri" w:hAnsi="Calibri" w:cs="Calibri"/>
          <w:bCs/>
          <w:sz w:val="24"/>
          <w:szCs w:val="24"/>
        </w:rPr>
        <w:t>August 3</w:t>
      </w:r>
      <w:r w:rsidRPr="00195760">
        <w:rPr>
          <w:rFonts w:ascii="Calibri" w:hAnsi="Calibri" w:cs="Calibri"/>
          <w:bCs/>
          <w:sz w:val="24"/>
          <w:szCs w:val="24"/>
        </w:rPr>
        <w:t>1st</w:t>
      </w:r>
      <w:r w:rsidRPr="00195760">
        <w:rPr>
          <w:rFonts w:ascii="Calibri" w:hAnsi="Calibri" w:cs="Calibri"/>
          <w:sz w:val="24"/>
          <w:szCs w:val="24"/>
        </w:rPr>
        <w:t xml:space="preserve"> will be considered by</w:t>
      </w:r>
      <w:r w:rsidRPr="00195760">
        <w:rPr>
          <w:rFonts w:ascii="Calibri" w:hAnsi="Calibri" w:cs="Calibri"/>
          <w:sz w:val="24"/>
          <w:szCs w:val="24"/>
        </w:rPr>
        <w:t xml:space="preserve"> </w:t>
      </w:r>
      <w:r w:rsidRPr="00195760">
        <w:rPr>
          <w:rFonts w:ascii="Calibri" w:hAnsi="Calibri" w:cs="Calibri"/>
          <w:sz w:val="24"/>
          <w:szCs w:val="24"/>
        </w:rPr>
        <w:t>Lewis County</w:t>
      </w:r>
      <w:r w:rsidRPr="00195760">
        <w:rPr>
          <w:rFonts w:ascii="Calibri" w:hAnsi="Calibri" w:cs="Calibri"/>
          <w:sz w:val="24"/>
          <w:szCs w:val="24"/>
        </w:rPr>
        <w:t xml:space="preserve"> </w:t>
      </w:r>
      <w:r w:rsidRPr="00195760">
        <w:rPr>
          <w:rFonts w:ascii="Calibri" w:hAnsi="Calibri" w:cs="Calibri"/>
          <w:sz w:val="24"/>
          <w:szCs w:val="24"/>
        </w:rPr>
        <w:t>prior to authorizing submission of a request for release of funds.  Comments should specify which Notice they are addressing.</w:t>
      </w:r>
    </w:p>
    <w:p w14:paraId="0A277CD1" w14:textId="77777777" w:rsidR="009133C7" w:rsidRPr="00195760" w:rsidRDefault="009133C7" w:rsidP="009133C7">
      <w:pPr>
        <w:ind w:right="720"/>
        <w:rPr>
          <w:rFonts w:ascii="Calibri" w:hAnsi="Calibri" w:cs="Calibri"/>
          <w:sz w:val="24"/>
          <w:szCs w:val="24"/>
        </w:rPr>
      </w:pPr>
    </w:p>
    <w:p w14:paraId="3C7C9E35" w14:textId="70E7DD73" w:rsidR="009133C7" w:rsidRPr="00195760" w:rsidRDefault="009133C7" w:rsidP="009133C7">
      <w:pPr>
        <w:ind w:right="720"/>
        <w:rPr>
          <w:rFonts w:ascii="Calibri" w:hAnsi="Calibri" w:cs="Calibri"/>
          <w:b/>
          <w:bCs/>
          <w:sz w:val="24"/>
          <w:szCs w:val="24"/>
        </w:rPr>
      </w:pPr>
      <w:r w:rsidRPr="00195760">
        <w:rPr>
          <w:rFonts w:ascii="Calibri" w:hAnsi="Calibri" w:cs="Calibri"/>
          <w:b/>
          <w:bCs/>
          <w:sz w:val="24"/>
          <w:szCs w:val="24"/>
        </w:rPr>
        <w:t>RELEASE OF FUNDS</w:t>
      </w:r>
    </w:p>
    <w:p w14:paraId="13CE228F" w14:textId="2A58AEEE" w:rsidR="009133C7" w:rsidRPr="00195760" w:rsidRDefault="009133C7" w:rsidP="009133C7">
      <w:pPr>
        <w:pStyle w:val="BodyText2"/>
        <w:spacing w:after="240" w:line="252" w:lineRule="auto"/>
        <w:rPr>
          <w:rFonts w:ascii="Calibri" w:hAnsi="Calibri" w:cs="Calibri"/>
          <w:sz w:val="24"/>
          <w:szCs w:val="24"/>
        </w:rPr>
      </w:pPr>
      <w:r w:rsidRPr="00195760">
        <w:rPr>
          <w:rFonts w:ascii="Calibri" w:hAnsi="Calibri" w:cs="Calibri"/>
          <w:bCs/>
          <w:sz w:val="24"/>
          <w:szCs w:val="24"/>
        </w:rPr>
        <w:t xml:space="preserve">Lewis County certifies to Commerce that Josh Metcalf in his/her capacity as Director consents to accept the jurisdiction of the Federal Courts if an action is brought to enforce responsibilities in relation to the environmental review process and that these responsibilities have been satisfied.  Commerce’s approval of the certification satisfies its responsibilities under NEPA and related laws and </w:t>
      </w:r>
      <w:r w:rsidRPr="00195760">
        <w:rPr>
          <w:rFonts w:ascii="Calibri" w:hAnsi="Calibri" w:cs="Calibri"/>
          <w:bCs/>
          <w:sz w:val="24"/>
          <w:szCs w:val="24"/>
        </w:rPr>
        <w:t>authorities and</w:t>
      </w:r>
      <w:r w:rsidRPr="00195760">
        <w:rPr>
          <w:rFonts w:ascii="Calibri" w:hAnsi="Calibri" w:cs="Calibri"/>
          <w:bCs/>
          <w:sz w:val="24"/>
          <w:szCs w:val="24"/>
        </w:rPr>
        <w:t xml:space="preserve"> allows Lewis County to use State Community Development Block Grant (CDBG</w:t>
      </w:r>
      <w:r w:rsidRPr="00195760">
        <w:rPr>
          <w:rFonts w:ascii="Calibri" w:hAnsi="Calibri" w:cs="Calibri"/>
          <w:sz w:val="24"/>
          <w:szCs w:val="24"/>
        </w:rPr>
        <w:t>) Funds.</w:t>
      </w:r>
    </w:p>
    <w:p w14:paraId="0A2D33F2" w14:textId="77777777" w:rsidR="00195760" w:rsidRDefault="009133C7" w:rsidP="00195760">
      <w:pPr>
        <w:spacing w:after="60"/>
        <w:rPr>
          <w:rFonts w:ascii="Calibri" w:hAnsi="Calibri" w:cs="Calibri"/>
          <w:b/>
          <w:sz w:val="24"/>
          <w:szCs w:val="24"/>
        </w:rPr>
      </w:pPr>
      <w:r w:rsidRPr="00195760">
        <w:rPr>
          <w:rFonts w:ascii="Calibri" w:hAnsi="Calibri" w:cs="Calibri"/>
          <w:b/>
          <w:sz w:val="24"/>
          <w:szCs w:val="24"/>
        </w:rPr>
        <w:t>OBJECTIONS TO RELEASE OF FUNDS</w:t>
      </w:r>
    </w:p>
    <w:p w14:paraId="248391EE" w14:textId="4A4D150B" w:rsidR="009133C7" w:rsidRPr="00195760" w:rsidRDefault="009133C7" w:rsidP="00195760">
      <w:pPr>
        <w:spacing w:after="60"/>
        <w:rPr>
          <w:rFonts w:ascii="Calibri" w:hAnsi="Calibri" w:cs="Calibri"/>
          <w:sz w:val="24"/>
          <w:szCs w:val="24"/>
        </w:rPr>
      </w:pPr>
      <w:r w:rsidRPr="00195760">
        <w:rPr>
          <w:rFonts w:ascii="Calibri" w:hAnsi="Calibri" w:cs="Calibri"/>
          <w:sz w:val="24"/>
          <w:szCs w:val="24"/>
        </w:rPr>
        <w:lastRenderedPageBreak/>
        <w:t xml:space="preserve">Commerce will accept objections to its release of funds and Lewis County’s certification for a period of fifteen days following the anticipated submission date or its actual receipt of the request (whichever is later) only if they are on one of the following bases:  a) the certification was not executed by the Certifying Official of the (Lewis County); b) the RE has omitted a step or failed to make a decision or finding required by HUD regulations at 24 CFR Part 58; (c) the RE has committed funds or incurred costs not authorized by 24 CFR Part 58 before approval of a release of funds by Commerce; or (d) another Federal agency acting pursuant to 40 CFR Part 1504 has submitted a written finding that the project is unsatisfactory from the standpoint of environmental quality.  Objections must be prepared and submitted in accordance with the required procedures (24 CFR Part 58) and shall be addressed to Local Government Division, Community Development Block Grant Program Manager, Department of Commerce, 1011 Plum Street SE, PO Box 42525, Olympia, Washington. 98504-2525. Potential objectors should contact the Community Development Block Grant Program at (360) 725-4000 to verify the actual last day of the objection period. </w:t>
      </w:r>
    </w:p>
    <w:p w14:paraId="668229BB" w14:textId="77777777" w:rsidR="009133C7" w:rsidRPr="00195760" w:rsidRDefault="009133C7" w:rsidP="009133C7">
      <w:pPr>
        <w:rPr>
          <w:rFonts w:ascii="Calibri" w:hAnsi="Calibri" w:cs="Calibri"/>
          <w:sz w:val="24"/>
          <w:szCs w:val="24"/>
        </w:rPr>
      </w:pPr>
    </w:p>
    <w:p w14:paraId="1D1F914C" w14:textId="132D7848" w:rsidR="009133C7" w:rsidRPr="00195760" w:rsidRDefault="005A1C74" w:rsidP="009133C7">
      <w:pPr>
        <w:tabs>
          <w:tab w:val="left" w:pos="540"/>
        </w:tabs>
        <w:rPr>
          <w:rFonts w:ascii="Calibri" w:hAnsi="Calibri" w:cs="Calibri"/>
          <w:sz w:val="24"/>
          <w:szCs w:val="24"/>
        </w:rPr>
      </w:pPr>
      <w:r w:rsidRPr="00195760">
        <w:rPr>
          <w:rFonts w:ascii="Calibri" w:hAnsi="Calibri" w:cs="Calibri"/>
          <w:sz w:val="24"/>
          <w:szCs w:val="24"/>
        </w:rPr>
        <w:t>Name of Responsible Entity Certifying Official:  Josh Metcalf, Director, Lewis County Public Works</w:t>
      </w:r>
    </w:p>
    <w:p w14:paraId="5F15BFE3" w14:textId="77777777" w:rsidR="009133C7" w:rsidRPr="00195760" w:rsidRDefault="009133C7" w:rsidP="009133C7">
      <w:pPr>
        <w:tabs>
          <w:tab w:val="left" w:pos="540"/>
        </w:tabs>
        <w:rPr>
          <w:rFonts w:ascii="Calibri" w:hAnsi="Calibri" w:cs="Calibri"/>
          <w:sz w:val="24"/>
          <w:szCs w:val="24"/>
        </w:rPr>
      </w:pPr>
    </w:p>
    <w:p w14:paraId="2AB29646" w14:textId="209E7397" w:rsidR="009133C7" w:rsidRPr="00195760" w:rsidRDefault="009133C7" w:rsidP="009133C7">
      <w:pPr>
        <w:tabs>
          <w:tab w:val="left" w:pos="540"/>
        </w:tabs>
        <w:rPr>
          <w:rFonts w:ascii="Calibri" w:hAnsi="Calibri" w:cs="Calibri"/>
          <w:sz w:val="24"/>
          <w:szCs w:val="24"/>
        </w:rPr>
      </w:pPr>
      <w:r w:rsidRPr="00195760">
        <w:rPr>
          <w:rFonts w:ascii="Calibri" w:hAnsi="Calibri" w:cs="Calibri"/>
          <w:sz w:val="24"/>
          <w:szCs w:val="24"/>
        </w:rPr>
        <w:t>Date of end of 15-day local comment period</w:t>
      </w:r>
      <w:r w:rsidR="00BD11C5" w:rsidRPr="00195760">
        <w:rPr>
          <w:rFonts w:ascii="Calibri" w:hAnsi="Calibri" w:cs="Calibri"/>
          <w:sz w:val="24"/>
          <w:szCs w:val="24"/>
        </w:rPr>
        <w:t xml:space="preserve"> – August 31, 2024</w:t>
      </w:r>
    </w:p>
    <w:p w14:paraId="203BB4AD" w14:textId="04432E8E" w:rsidR="009133C7" w:rsidRPr="00195760" w:rsidRDefault="009133C7" w:rsidP="009133C7">
      <w:pPr>
        <w:tabs>
          <w:tab w:val="left" w:pos="540"/>
        </w:tabs>
        <w:rPr>
          <w:rFonts w:ascii="Calibri" w:hAnsi="Calibri" w:cs="Calibri"/>
          <w:sz w:val="24"/>
          <w:szCs w:val="24"/>
        </w:rPr>
      </w:pPr>
      <w:r w:rsidRPr="00195760">
        <w:rPr>
          <w:rFonts w:ascii="Calibri" w:hAnsi="Calibri" w:cs="Calibri"/>
          <w:sz w:val="24"/>
          <w:szCs w:val="24"/>
        </w:rPr>
        <w:t>Date the Request for Release of Funds Certification is delivered to Commerce</w:t>
      </w:r>
      <w:r w:rsidR="00BD11C5" w:rsidRPr="00195760">
        <w:rPr>
          <w:rFonts w:ascii="Calibri" w:hAnsi="Calibri" w:cs="Calibri"/>
          <w:sz w:val="24"/>
          <w:szCs w:val="24"/>
        </w:rPr>
        <w:t xml:space="preserve"> – September 3, 2024</w:t>
      </w:r>
    </w:p>
    <w:p w14:paraId="2D8F21FF" w14:textId="77777777" w:rsidR="009133C7" w:rsidRPr="00195760" w:rsidRDefault="009133C7" w:rsidP="009133C7">
      <w:pPr>
        <w:tabs>
          <w:tab w:val="left" w:pos="450"/>
        </w:tabs>
        <w:rPr>
          <w:rFonts w:ascii="Calibri" w:hAnsi="Calibri" w:cs="Calibri"/>
          <w:sz w:val="24"/>
          <w:szCs w:val="24"/>
        </w:rPr>
      </w:pPr>
    </w:p>
    <w:p w14:paraId="018B6E47" w14:textId="7DAAA1FD" w:rsidR="00BD11C5" w:rsidRPr="00195760" w:rsidRDefault="00BD11C5" w:rsidP="00BD11C5">
      <w:pPr>
        <w:tabs>
          <w:tab w:val="left" w:pos="540"/>
        </w:tabs>
        <w:rPr>
          <w:rFonts w:ascii="Calibri" w:hAnsi="Calibri" w:cs="Calibri"/>
          <w:sz w:val="24"/>
          <w:szCs w:val="24"/>
        </w:rPr>
      </w:pPr>
      <w:r w:rsidRPr="00195760">
        <w:rPr>
          <w:rFonts w:ascii="Calibri" w:hAnsi="Calibri" w:cs="Calibri"/>
          <w:sz w:val="24"/>
          <w:szCs w:val="24"/>
        </w:rPr>
        <w:t>Publish</w:t>
      </w:r>
      <w:r w:rsidR="00170CAB" w:rsidRPr="00195760">
        <w:rPr>
          <w:rFonts w:ascii="Calibri" w:hAnsi="Calibri" w:cs="Calibri"/>
          <w:sz w:val="24"/>
          <w:szCs w:val="24"/>
        </w:rPr>
        <w:t>:</w:t>
      </w:r>
      <w:r w:rsidRPr="00195760">
        <w:rPr>
          <w:rFonts w:ascii="Calibri" w:hAnsi="Calibri" w:cs="Calibri"/>
          <w:sz w:val="24"/>
          <w:szCs w:val="24"/>
        </w:rPr>
        <w:t xml:space="preserve"> August 14,</w:t>
      </w:r>
      <w:r w:rsidR="00170CAB" w:rsidRPr="00195760">
        <w:rPr>
          <w:rFonts w:ascii="Calibri" w:hAnsi="Calibri" w:cs="Calibri"/>
          <w:sz w:val="24"/>
          <w:szCs w:val="24"/>
        </w:rPr>
        <w:t xml:space="preserve"> </w:t>
      </w:r>
      <w:proofErr w:type="gramStart"/>
      <w:r w:rsidR="00170CAB" w:rsidRPr="00195760">
        <w:rPr>
          <w:rFonts w:ascii="Calibri" w:hAnsi="Calibri" w:cs="Calibri"/>
          <w:sz w:val="24"/>
          <w:szCs w:val="24"/>
        </w:rPr>
        <w:t>2024</w:t>
      </w:r>
      <w:proofErr w:type="gramEnd"/>
      <w:r w:rsidRPr="00195760">
        <w:rPr>
          <w:rFonts w:ascii="Calibri" w:hAnsi="Calibri" w:cs="Calibri"/>
          <w:sz w:val="24"/>
          <w:szCs w:val="24"/>
        </w:rPr>
        <w:t xml:space="preserve"> East County Journal</w:t>
      </w:r>
    </w:p>
    <w:p w14:paraId="2889DE26" w14:textId="77777777" w:rsidR="009133C7" w:rsidRPr="00195760" w:rsidRDefault="009133C7">
      <w:pPr>
        <w:rPr>
          <w:rFonts w:ascii="Calibri" w:hAnsi="Calibri" w:cs="Calibri"/>
          <w:sz w:val="24"/>
          <w:szCs w:val="24"/>
        </w:rPr>
      </w:pPr>
    </w:p>
    <w:sectPr w:rsidR="009133C7" w:rsidRPr="001957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3C7"/>
    <w:rsid w:val="000B0322"/>
    <w:rsid w:val="00122717"/>
    <w:rsid w:val="00170CAB"/>
    <w:rsid w:val="00195760"/>
    <w:rsid w:val="005A1C74"/>
    <w:rsid w:val="009133C7"/>
    <w:rsid w:val="00BD11C5"/>
    <w:rsid w:val="00BF6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5A4D4"/>
  <w15:chartTrackingRefBased/>
  <w15:docId w15:val="{68CAD20D-6181-4DA2-B130-FFD78202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3C7"/>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9133C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nhideWhenUsed/>
    <w:qFormat/>
    <w:rsid w:val="009133C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133C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133C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9133C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9133C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9133C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9133C7"/>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9133C7"/>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3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3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3C7"/>
    <w:rPr>
      <w:rFonts w:eastAsiaTheme="majorEastAsia" w:cstheme="majorBidi"/>
      <w:color w:val="272727" w:themeColor="text1" w:themeTint="D8"/>
    </w:rPr>
  </w:style>
  <w:style w:type="paragraph" w:styleId="Title">
    <w:name w:val="Title"/>
    <w:basedOn w:val="Normal"/>
    <w:next w:val="Normal"/>
    <w:link w:val="TitleChar"/>
    <w:uiPriority w:val="10"/>
    <w:qFormat/>
    <w:rsid w:val="009133C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13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3C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13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3C7"/>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9133C7"/>
    <w:rPr>
      <w:i/>
      <w:iCs/>
      <w:color w:val="404040" w:themeColor="text1" w:themeTint="BF"/>
    </w:rPr>
  </w:style>
  <w:style w:type="paragraph" w:styleId="ListParagraph">
    <w:name w:val="List Paragraph"/>
    <w:basedOn w:val="Normal"/>
    <w:uiPriority w:val="34"/>
    <w:qFormat/>
    <w:rsid w:val="009133C7"/>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9133C7"/>
    <w:rPr>
      <w:i/>
      <w:iCs/>
      <w:color w:val="0F4761" w:themeColor="accent1" w:themeShade="BF"/>
    </w:rPr>
  </w:style>
  <w:style w:type="paragraph" w:styleId="IntenseQuote">
    <w:name w:val="Intense Quote"/>
    <w:basedOn w:val="Normal"/>
    <w:next w:val="Normal"/>
    <w:link w:val="IntenseQuoteChar"/>
    <w:uiPriority w:val="30"/>
    <w:qFormat/>
    <w:rsid w:val="009133C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9133C7"/>
    <w:rPr>
      <w:i/>
      <w:iCs/>
      <w:color w:val="0F4761" w:themeColor="accent1" w:themeShade="BF"/>
    </w:rPr>
  </w:style>
  <w:style w:type="character" w:styleId="IntenseReference">
    <w:name w:val="Intense Reference"/>
    <w:basedOn w:val="DefaultParagraphFont"/>
    <w:uiPriority w:val="32"/>
    <w:qFormat/>
    <w:rsid w:val="009133C7"/>
    <w:rPr>
      <w:b/>
      <w:bCs/>
      <w:smallCaps/>
      <w:color w:val="0F4761" w:themeColor="accent1" w:themeShade="BF"/>
      <w:spacing w:val="5"/>
    </w:rPr>
  </w:style>
  <w:style w:type="paragraph" w:styleId="BodyText">
    <w:name w:val="Body Text"/>
    <w:basedOn w:val="Normal"/>
    <w:link w:val="BodyTextChar"/>
    <w:rsid w:val="009133C7"/>
    <w:pPr>
      <w:jc w:val="center"/>
    </w:pPr>
    <w:rPr>
      <w:sz w:val="24"/>
    </w:rPr>
  </w:style>
  <w:style w:type="character" w:customStyle="1" w:styleId="BodyTextChar">
    <w:name w:val="Body Text Char"/>
    <w:basedOn w:val="DefaultParagraphFont"/>
    <w:link w:val="BodyText"/>
    <w:rsid w:val="009133C7"/>
    <w:rPr>
      <w:rFonts w:ascii="Times New Roman" w:eastAsia="Times New Roman" w:hAnsi="Times New Roman" w:cs="Times New Roman"/>
      <w:kern w:val="0"/>
      <w:sz w:val="24"/>
      <w:szCs w:val="20"/>
      <w14:ligatures w14:val="none"/>
    </w:rPr>
  </w:style>
  <w:style w:type="paragraph" w:styleId="BodyText2">
    <w:name w:val="Body Text 2"/>
    <w:basedOn w:val="Normal"/>
    <w:link w:val="BodyText2Char"/>
    <w:uiPriority w:val="99"/>
    <w:semiHidden/>
    <w:unhideWhenUsed/>
    <w:rsid w:val="009133C7"/>
    <w:pPr>
      <w:spacing w:after="120" w:line="480" w:lineRule="auto"/>
    </w:pPr>
  </w:style>
  <w:style w:type="character" w:customStyle="1" w:styleId="BodyText2Char">
    <w:name w:val="Body Text 2 Char"/>
    <w:basedOn w:val="DefaultParagraphFont"/>
    <w:link w:val="BodyText2"/>
    <w:uiPriority w:val="99"/>
    <w:semiHidden/>
    <w:rsid w:val="009133C7"/>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Saline</dc:creator>
  <cp:keywords/>
  <dc:description/>
  <cp:lastModifiedBy>Robin Saline</cp:lastModifiedBy>
  <cp:revision>4</cp:revision>
  <dcterms:created xsi:type="dcterms:W3CDTF">2024-08-01T23:56:00Z</dcterms:created>
  <dcterms:modified xsi:type="dcterms:W3CDTF">2024-08-02T00:27:00Z</dcterms:modified>
</cp:coreProperties>
</file>