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60E49D" w14:textId="77777777" w:rsidR="00176BA2" w:rsidRPr="00176BA2" w:rsidRDefault="00176BA2" w:rsidP="00176BA2">
      <w:pPr>
        <w:rPr>
          <w:rFonts w:ascii="Calibri" w:eastAsia="Times New Roman" w:hAnsi="Calibri" w:cs="Times New Roman"/>
          <w:sz w:val="28"/>
          <w:szCs w:val="28"/>
        </w:rPr>
      </w:pPr>
    </w:p>
    <w:p w14:paraId="2CD52074" w14:textId="7C073F53" w:rsidR="00176BA2" w:rsidRPr="00176BA2" w:rsidRDefault="00C562E4" w:rsidP="00DC1A26">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p>
    <w:p w14:paraId="074AD863" w14:textId="77777777" w:rsidR="00176BA2" w:rsidRPr="00176BA2" w:rsidRDefault="00176BA2" w:rsidP="00BD24D4">
      <w:pPr>
        <w:spacing w:after="0"/>
        <w:rPr>
          <w:rFonts w:ascii="Calibri" w:eastAsia="Times New Roman" w:hAnsi="Calibri" w:cs="Times New Roman"/>
        </w:rPr>
      </w:pPr>
    </w:p>
    <w:p w14:paraId="5FFE9903" w14:textId="3F155097" w:rsidR="00BD24D4" w:rsidRDefault="00176BA2" w:rsidP="00BD24D4">
      <w:pPr>
        <w:spacing w:after="0"/>
        <w:rPr>
          <w:rFonts w:cs="Calibri"/>
        </w:rPr>
      </w:pPr>
      <w:r w:rsidRPr="00176BA2">
        <w:rPr>
          <w:rFonts w:ascii="Calibri" w:eastAsia="Times New Roman" w:hAnsi="Calibri" w:cs="Times New Roman"/>
          <w:b/>
        </w:rPr>
        <w:t>NOTICE IS HEREBY GIVEN that the LEWIS COUNTY, WASHINGTON, BOARD OF COUNTY COMMISSIONERS will hold a publi</w:t>
      </w:r>
      <w:r w:rsidR="00391E2B">
        <w:rPr>
          <w:rFonts w:ascii="Calibri" w:eastAsia="Times New Roman" w:hAnsi="Calibri" w:cs="Times New Roman"/>
          <w:b/>
        </w:rPr>
        <w:t xml:space="preserve">c hearing </w:t>
      </w:r>
      <w:r w:rsidR="00F93CA7">
        <w:rPr>
          <w:rFonts w:ascii="Calibri" w:eastAsia="Times New Roman" w:hAnsi="Calibri" w:cs="Times New Roman"/>
          <w:b/>
        </w:rPr>
        <w:t xml:space="preserve">at or after 10 a.m. </w:t>
      </w:r>
      <w:r w:rsidR="00597191">
        <w:rPr>
          <w:rFonts w:ascii="Calibri" w:eastAsia="Times New Roman" w:hAnsi="Calibri" w:cs="Times New Roman"/>
          <w:b/>
        </w:rPr>
        <w:t xml:space="preserve">on </w:t>
      </w:r>
      <w:r w:rsidR="00154DE0">
        <w:rPr>
          <w:rFonts w:ascii="Calibri" w:eastAsia="Times New Roman" w:hAnsi="Calibri" w:cs="Times New Roman"/>
          <w:b/>
        </w:rPr>
        <w:t>Aug. 6</w:t>
      </w:r>
      <w:r w:rsidR="00B55C52">
        <w:rPr>
          <w:rFonts w:ascii="Calibri" w:eastAsia="Times New Roman" w:hAnsi="Calibri" w:cs="Times New Roman"/>
          <w:b/>
        </w:rPr>
        <w:t xml:space="preserve">, </w:t>
      </w:r>
      <w:r w:rsidR="00BD24D4">
        <w:rPr>
          <w:rFonts w:ascii="Calibri" w:eastAsia="Times New Roman" w:hAnsi="Calibri" w:cs="Times New Roman"/>
          <w:b/>
        </w:rPr>
        <w:t>202</w:t>
      </w:r>
      <w:r w:rsidR="00597191">
        <w:rPr>
          <w:rFonts w:ascii="Calibri" w:eastAsia="Times New Roman" w:hAnsi="Calibri" w:cs="Times New Roman"/>
          <w:b/>
        </w:rPr>
        <w:t>4</w:t>
      </w:r>
      <w:r w:rsidR="00DC1A26">
        <w:rPr>
          <w:rFonts w:ascii="Calibri" w:eastAsia="Times New Roman" w:hAnsi="Calibri" w:cs="Times New Roman"/>
          <w:b/>
        </w:rPr>
        <w:t>,</w:t>
      </w:r>
      <w:r w:rsidR="00D45B6A">
        <w:rPr>
          <w:rFonts w:ascii="Calibri" w:eastAsia="Times New Roman" w:hAnsi="Calibri" w:cs="Times New Roman"/>
          <w:b/>
        </w:rPr>
        <w:t xml:space="preserve"> </w:t>
      </w:r>
      <w:r w:rsidR="00D45B6A">
        <w:rPr>
          <w:rFonts w:ascii="Calibri" w:eastAsia="Times New Roman" w:hAnsi="Calibri" w:cs="Times New Roman"/>
        </w:rPr>
        <w:t xml:space="preserve">to receive public testimony </w:t>
      </w:r>
      <w:r w:rsidR="00BD24D4">
        <w:rPr>
          <w:rFonts w:ascii="Calibri" w:eastAsia="Times New Roman" w:hAnsi="Calibri" w:cs="Times New Roman"/>
        </w:rPr>
        <w:t xml:space="preserve">on </w:t>
      </w:r>
      <w:r w:rsidR="007663E8">
        <w:rPr>
          <w:rFonts w:ascii="Calibri" w:eastAsia="Times New Roman" w:hAnsi="Calibri" w:cs="Times New Roman"/>
        </w:rPr>
        <w:t>Ordinance 13</w:t>
      </w:r>
      <w:r w:rsidR="007E0520">
        <w:rPr>
          <w:rFonts w:ascii="Calibri" w:eastAsia="Times New Roman" w:hAnsi="Calibri" w:cs="Times New Roman"/>
        </w:rPr>
        <w:t>5</w:t>
      </w:r>
      <w:r w:rsidR="00154DE0">
        <w:rPr>
          <w:rFonts w:ascii="Calibri" w:eastAsia="Times New Roman" w:hAnsi="Calibri" w:cs="Times New Roman"/>
        </w:rPr>
        <w:t>6</w:t>
      </w:r>
      <w:r w:rsidR="00DC1A26">
        <w:rPr>
          <w:rFonts w:ascii="Calibri" w:eastAsia="Times New Roman" w:hAnsi="Calibri" w:cs="Times New Roman"/>
        </w:rPr>
        <w:t xml:space="preserve">, </w:t>
      </w:r>
      <w:r w:rsidR="007E0520">
        <w:t xml:space="preserve">which would </w:t>
      </w:r>
      <w:r w:rsidR="00154DE0" w:rsidRPr="00154DE0">
        <w:t>add Courthouse Facilitator Program under Chapter 9.40 of Lewis County Code, establishing the program and codifying the collection of domestic filing surcharges and additional marriage license and user fees to defray the cost of the program</w:t>
      </w:r>
      <w:r w:rsidR="00154DE0">
        <w:t>.</w:t>
      </w:r>
    </w:p>
    <w:p w14:paraId="18ABBE10" w14:textId="77777777" w:rsidR="00FB42F1" w:rsidRPr="00FB42F1" w:rsidRDefault="00FB42F1" w:rsidP="00BD24D4">
      <w:pPr>
        <w:spacing w:after="0"/>
        <w:rPr>
          <w:rFonts w:ascii="Calibri" w:hAnsi="Calibri" w:cs="Calibri"/>
          <w:bCs/>
        </w:rPr>
      </w:pPr>
    </w:p>
    <w:p w14:paraId="020372C9" w14:textId="6D9B1BAE" w:rsidR="00F93CA7" w:rsidRDefault="00176BA2" w:rsidP="00BD24D4">
      <w:pPr>
        <w:spacing w:after="0"/>
      </w:pPr>
      <w:r w:rsidRPr="00176BA2">
        <w:rPr>
          <w:rFonts w:ascii="Calibri" w:eastAsia="Calibri" w:hAnsi="Calibri" w:cs="Calibri"/>
        </w:rPr>
        <w:t xml:space="preserve">The hearing </w:t>
      </w:r>
      <w:r w:rsidR="004C73BF">
        <w:rPr>
          <w:rFonts w:ascii="Calibri" w:eastAsia="Calibri" w:hAnsi="Calibri" w:cs="Calibri"/>
        </w:rPr>
        <w:t xml:space="preserve">will take place </w:t>
      </w:r>
      <w:r w:rsidRPr="00176BA2">
        <w:rPr>
          <w:rFonts w:ascii="Calibri" w:eastAsia="Calibri" w:hAnsi="Calibri" w:cs="Calibri"/>
        </w:rPr>
        <w:t xml:space="preserve">in the Commissioners’ Hearing Room on the second floor of the Historic Courthouse </w:t>
      </w:r>
      <w:r w:rsidR="00562D87">
        <w:rPr>
          <w:rFonts w:ascii="Calibri" w:eastAsia="Calibri" w:hAnsi="Calibri" w:cs="Calibri"/>
        </w:rPr>
        <w:t xml:space="preserve">at 351 N.W. North Street </w:t>
      </w:r>
      <w:r w:rsidRPr="00176BA2">
        <w:rPr>
          <w:rFonts w:ascii="Calibri" w:eastAsia="Calibri" w:hAnsi="Calibri" w:cs="Calibri"/>
        </w:rPr>
        <w:t>in Chehalis, Wash. Interested parties are encouraged to check the Commissioners’ Business Meeting agenda</w:t>
      </w:r>
      <w:r w:rsidR="00F93CA7">
        <w:rPr>
          <w:rFonts w:ascii="Calibri" w:eastAsia="Calibri" w:hAnsi="Calibri" w:cs="Calibri"/>
        </w:rPr>
        <w:t xml:space="preserve"> at </w:t>
      </w:r>
      <w:hyperlink r:id="rId6" w:history="1">
        <w:r w:rsidR="00280199" w:rsidRPr="00796F4B">
          <w:rPr>
            <w:rStyle w:val="Hyperlink"/>
            <w:rFonts w:ascii="Calibri" w:eastAsia="Calibri" w:hAnsi="Calibri" w:cs="Calibri"/>
          </w:rPr>
          <w:t>https://lewiscountywa.gov/offices/commissioners/agendas-calendar/</w:t>
        </w:r>
      </w:hyperlink>
      <w:r w:rsidR="00280199">
        <w:rPr>
          <w:rFonts w:ascii="Calibri" w:eastAsia="Calibri" w:hAnsi="Calibri" w:cs="Calibri"/>
        </w:rPr>
        <w:t xml:space="preserve"> </w:t>
      </w:r>
      <w:r w:rsidRPr="00176BA2">
        <w:rPr>
          <w:rFonts w:ascii="Calibri" w:eastAsia="Calibri" w:hAnsi="Calibri" w:cs="Calibri"/>
        </w:rPr>
        <w:t>for</w:t>
      </w:r>
      <w:r w:rsidR="009F3F23">
        <w:rPr>
          <w:rFonts w:ascii="Calibri" w:eastAsia="Calibri" w:hAnsi="Calibri" w:cs="Calibri"/>
        </w:rPr>
        <w:t xml:space="preserve"> a link to the draft ordinance, Zoom details and any scheduling updates</w:t>
      </w:r>
      <w:r w:rsidRPr="00176BA2">
        <w:rPr>
          <w:rFonts w:ascii="Calibri" w:eastAsia="Calibri" w:hAnsi="Calibri" w:cs="Calibri"/>
        </w:rPr>
        <w:t xml:space="preserve">. The agenda will be posted at </w:t>
      </w:r>
      <w:r w:rsidR="007014FA">
        <w:rPr>
          <w:rFonts w:ascii="Calibri" w:eastAsia="Calibri" w:hAnsi="Calibri" w:cs="Calibri"/>
        </w:rPr>
        <w:t>least 24 hours in advance of the meeting</w:t>
      </w:r>
      <w:r w:rsidR="00F93CA7">
        <w:rPr>
          <w:rFonts w:ascii="Calibri" w:eastAsia="Calibri" w:hAnsi="Calibri" w:cs="Calibri"/>
        </w:rPr>
        <w:t xml:space="preserve">. </w:t>
      </w:r>
      <w:bookmarkStart w:id="0" w:name="_Hlk134537753"/>
      <w:r w:rsidR="00382136">
        <w:t>Please select the agenda for</w:t>
      </w:r>
      <w:r w:rsidR="00C26952">
        <w:t xml:space="preserve"> </w:t>
      </w:r>
      <w:r w:rsidR="00154DE0">
        <w:t>July 9</w:t>
      </w:r>
      <w:r w:rsidR="00597191">
        <w:t>, 2024</w:t>
      </w:r>
      <w:r w:rsidR="00BD24D4">
        <w:t xml:space="preserve"> (</w:t>
      </w:r>
      <w:r w:rsidR="000B6FA9">
        <w:t>Notice</w:t>
      </w:r>
      <w:r w:rsidR="00BD24D4">
        <w:t>)</w:t>
      </w:r>
      <w:r w:rsidR="005245BF">
        <w:t xml:space="preserve"> </w:t>
      </w:r>
      <w:r w:rsidR="000B6FA9">
        <w:t xml:space="preserve">or </w:t>
      </w:r>
      <w:r w:rsidR="00154DE0">
        <w:rPr>
          <w:rFonts w:ascii="Calibri" w:eastAsia="Times New Roman" w:hAnsi="Calibri" w:cs="Times New Roman"/>
          <w:bCs/>
        </w:rPr>
        <w:t>Aug. 6</w:t>
      </w:r>
      <w:r w:rsidR="00597191">
        <w:t>, 202</w:t>
      </w:r>
      <w:r w:rsidR="00AC07C4">
        <w:t>4</w:t>
      </w:r>
      <w:r w:rsidR="000B6FA9">
        <w:t xml:space="preserve"> (Hearing) </w:t>
      </w:r>
      <w:r w:rsidR="005245BF">
        <w:t xml:space="preserve">to </w:t>
      </w:r>
      <w:r w:rsidR="007E0520">
        <w:t>view</w:t>
      </w:r>
      <w:r w:rsidR="005245BF">
        <w:t xml:space="preserve"> the draft </w:t>
      </w:r>
      <w:r w:rsidR="00BD24D4">
        <w:t>ordinance</w:t>
      </w:r>
      <w:r w:rsidR="005245BF">
        <w:t>. </w:t>
      </w:r>
      <w:r w:rsidR="00382136">
        <w:t>The draft is subject to ch</w:t>
      </w:r>
      <w:r w:rsidR="005245BF">
        <w:t xml:space="preserve">ange before or at the hearing. </w:t>
      </w:r>
    </w:p>
    <w:p w14:paraId="03BB5A2D" w14:textId="77777777" w:rsidR="00F93CA7" w:rsidRDefault="00F93CA7" w:rsidP="00BD24D4">
      <w:pPr>
        <w:spacing w:after="0"/>
      </w:pPr>
    </w:p>
    <w:p w14:paraId="3FAD8852" w14:textId="43469CF9" w:rsidR="00742EB3" w:rsidRPr="004D2F9D" w:rsidRDefault="00280199" w:rsidP="00F93CA7">
      <w:pPr>
        <w:spacing w:after="0"/>
        <w:rPr>
          <w:rFonts w:ascii="Calibri" w:hAnsi="Calibri" w:cs="Calibri"/>
        </w:rPr>
      </w:pPr>
      <w:r>
        <w:rPr>
          <w:rFonts w:ascii="Calibri" w:eastAsia="Times New Roman" w:hAnsi="Calibri" w:cs="Times New Roman"/>
        </w:rPr>
        <w:t>To request</w:t>
      </w:r>
      <w:r w:rsidR="00176BA2" w:rsidRPr="00176BA2">
        <w:rPr>
          <w:rFonts w:ascii="Calibri" w:eastAsia="Times New Roman" w:hAnsi="Calibri" w:cs="Times New Roman"/>
        </w:rPr>
        <w:t xml:space="preserve"> a copy of the proposal</w:t>
      </w:r>
      <w:r>
        <w:rPr>
          <w:rFonts w:ascii="Calibri" w:eastAsia="Times New Roman" w:hAnsi="Calibri" w:cs="Times New Roman"/>
        </w:rPr>
        <w:t xml:space="preserve"> or submit written comment</w:t>
      </w:r>
      <w:r w:rsidR="00176BA2" w:rsidRPr="00176BA2">
        <w:rPr>
          <w:rFonts w:ascii="Calibri" w:eastAsia="Times New Roman" w:hAnsi="Calibri" w:cs="Times New Roman"/>
        </w:rPr>
        <w:t xml:space="preserve">, </w:t>
      </w:r>
      <w:r w:rsidR="00F93CA7">
        <w:rPr>
          <w:rFonts w:ascii="Calibri" w:eastAsia="Times New Roman" w:hAnsi="Calibri" w:cs="Times New Roman"/>
        </w:rPr>
        <w:t xml:space="preserve">please </w:t>
      </w:r>
      <w:r w:rsidR="00176BA2" w:rsidRPr="00176BA2">
        <w:rPr>
          <w:rFonts w:ascii="Calibri" w:eastAsia="Times New Roman" w:hAnsi="Calibri" w:cs="Times New Roman"/>
        </w:rPr>
        <w:t xml:space="preserve">contact </w:t>
      </w:r>
      <w:r w:rsidR="000B6FA9">
        <w:rPr>
          <w:rFonts w:ascii="Calibri" w:eastAsia="Times New Roman" w:hAnsi="Calibri" w:cs="Times New Roman"/>
        </w:rPr>
        <w:t xml:space="preserve">Rieva Lester at </w:t>
      </w:r>
      <w:hyperlink r:id="rId7" w:history="1">
        <w:r w:rsidR="000B6FA9" w:rsidRPr="00796F4B">
          <w:rPr>
            <w:rStyle w:val="Hyperlink"/>
            <w:rFonts w:ascii="Calibri" w:eastAsia="Times New Roman" w:hAnsi="Calibri" w:cs="Times New Roman"/>
          </w:rPr>
          <w:t>rieva.lester@lewiscountywa.gov</w:t>
        </w:r>
      </w:hyperlink>
      <w:r w:rsidR="00F93CA7">
        <w:rPr>
          <w:rFonts w:ascii="Calibri" w:eastAsia="Times New Roman" w:hAnsi="Calibri" w:cs="Times New Roman"/>
        </w:rPr>
        <w:t xml:space="preserve"> </w:t>
      </w:r>
      <w:bookmarkEnd w:id="0"/>
      <w:r w:rsidR="00742EB3" w:rsidRPr="00F93CA7">
        <w:rPr>
          <w:rFonts w:ascii="Calibri" w:hAnsi="Calibri" w:cs="Calibri"/>
          <w:bCs/>
        </w:rPr>
        <w:t xml:space="preserve">by </w:t>
      </w:r>
      <w:r w:rsidR="007E0520">
        <w:rPr>
          <w:rFonts w:ascii="Calibri" w:hAnsi="Calibri" w:cs="Calibri"/>
          <w:bCs/>
        </w:rPr>
        <w:t>3</w:t>
      </w:r>
      <w:r w:rsidR="000B6FA9" w:rsidRPr="00F93CA7">
        <w:rPr>
          <w:rFonts w:ascii="Calibri" w:hAnsi="Calibri" w:cs="Calibri"/>
          <w:bCs/>
        </w:rPr>
        <w:t xml:space="preserve"> </w:t>
      </w:r>
      <w:r w:rsidR="00742EB3" w:rsidRPr="00F93CA7">
        <w:rPr>
          <w:rFonts w:ascii="Calibri" w:hAnsi="Calibri" w:cs="Calibri"/>
          <w:bCs/>
        </w:rPr>
        <w:t>p</w:t>
      </w:r>
      <w:r w:rsidR="000B6FA9" w:rsidRPr="00F93CA7">
        <w:rPr>
          <w:rFonts w:ascii="Calibri" w:hAnsi="Calibri" w:cs="Calibri"/>
          <w:bCs/>
        </w:rPr>
        <w:t>.</w:t>
      </w:r>
      <w:r w:rsidR="00742EB3" w:rsidRPr="00F93CA7">
        <w:rPr>
          <w:rFonts w:ascii="Calibri" w:hAnsi="Calibri" w:cs="Calibri"/>
          <w:bCs/>
        </w:rPr>
        <w:t>m</w:t>
      </w:r>
      <w:r w:rsidR="000B6FA9" w:rsidRPr="00F93CA7">
        <w:rPr>
          <w:rFonts w:ascii="Calibri" w:hAnsi="Calibri" w:cs="Calibri"/>
          <w:bCs/>
        </w:rPr>
        <w:t>.</w:t>
      </w:r>
      <w:r w:rsidR="00742EB3" w:rsidRPr="00F93CA7">
        <w:rPr>
          <w:rFonts w:ascii="Calibri" w:hAnsi="Calibri" w:cs="Calibri"/>
          <w:bCs/>
        </w:rPr>
        <w:t xml:space="preserve"> </w:t>
      </w:r>
      <w:r w:rsidR="00154DE0">
        <w:rPr>
          <w:rFonts w:ascii="Calibri" w:hAnsi="Calibri" w:cs="Calibri"/>
          <w:bCs/>
        </w:rPr>
        <w:t>Aug. 2</w:t>
      </w:r>
      <w:r w:rsidR="00BD24D4" w:rsidRPr="00F93CA7">
        <w:rPr>
          <w:rFonts w:ascii="Calibri" w:hAnsi="Calibri" w:cs="Calibri"/>
          <w:bCs/>
        </w:rPr>
        <w:t>, 202</w:t>
      </w:r>
      <w:r w:rsidR="00597191">
        <w:rPr>
          <w:rFonts w:ascii="Calibri" w:hAnsi="Calibri" w:cs="Calibri"/>
          <w:bCs/>
        </w:rPr>
        <w:t>4</w:t>
      </w:r>
      <w:r>
        <w:rPr>
          <w:rFonts w:ascii="Calibri" w:hAnsi="Calibri" w:cs="Calibri"/>
          <w:bCs/>
        </w:rPr>
        <w:t>. Please include “Ordinance 13</w:t>
      </w:r>
      <w:r w:rsidR="007E0520">
        <w:rPr>
          <w:rFonts w:ascii="Calibri" w:hAnsi="Calibri" w:cs="Calibri"/>
          <w:bCs/>
        </w:rPr>
        <w:t>5</w:t>
      </w:r>
      <w:r w:rsidR="00154DE0">
        <w:rPr>
          <w:rFonts w:ascii="Calibri" w:hAnsi="Calibri" w:cs="Calibri"/>
          <w:bCs/>
        </w:rPr>
        <w:t>6</w:t>
      </w:r>
      <w:r>
        <w:rPr>
          <w:rFonts w:ascii="Calibri" w:hAnsi="Calibri" w:cs="Calibri"/>
          <w:bCs/>
        </w:rPr>
        <w:t>” in the subject line.</w:t>
      </w:r>
      <w:r w:rsidR="00742EB3" w:rsidRPr="00F93CA7">
        <w:rPr>
          <w:rFonts w:ascii="Calibri" w:hAnsi="Calibri" w:cs="Calibri"/>
          <w:bCs/>
        </w:rPr>
        <w:t xml:space="preserve"> </w:t>
      </w:r>
      <w:r>
        <w:rPr>
          <w:rFonts w:ascii="Calibri" w:hAnsi="Calibri" w:cs="Calibri"/>
          <w:bCs/>
        </w:rPr>
        <w:t>Comments also may be sent via postal service to BOCC, Ordinance 13</w:t>
      </w:r>
      <w:r w:rsidR="007E0520">
        <w:rPr>
          <w:rFonts w:ascii="Calibri" w:hAnsi="Calibri" w:cs="Calibri"/>
          <w:bCs/>
        </w:rPr>
        <w:t>5</w:t>
      </w:r>
      <w:r w:rsidR="00154DE0">
        <w:rPr>
          <w:rFonts w:ascii="Calibri" w:hAnsi="Calibri" w:cs="Calibri"/>
          <w:bCs/>
        </w:rPr>
        <w:t>6</w:t>
      </w:r>
      <w:r>
        <w:rPr>
          <w:rFonts w:ascii="Calibri" w:hAnsi="Calibri" w:cs="Calibri"/>
          <w:bCs/>
        </w:rPr>
        <w:t xml:space="preserve">, </w:t>
      </w:r>
      <w:r w:rsidR="00562D87">
        <w:rPr>
          <w:rFonts w:ascii="Calibri" w:hAnsi="Calibri" w:cs="Calibri"/>
          <w:bCs/>
        </w:rPr>
        <w:t xml:space="preserve">Room 210, </w:t>
      </w:r>
      <w:r w:rsidR="009F3F23">
        <w:rPr>
          <w:rFonts w:ascii="Calibri" w:hAnsi="Calibri" w:cs="Calibri"/>
          <w:bCs/>
        </w:rPr>
        <w:t>351 NW North Street, Chehalis, WA 98532</w:t>
      </w:r>
      <w:r w:rsidR="00FB42F1">
        <w:rPr>
          <w:rFonts w:ascii="Calibri" w:hAnsi="Calibri" w:cs="Calibri"/>
          <w:bCs/>
        </w:rPr>
        <w:t xml:space="preserve">. </w:t>
      </w:r>
    </w:p>
    <w:p w14:paraId="1A2CB1CB" w14:textId="77777777" w:rsidR="00742EB3" w:rsidRDefault="00742EB3" w:rsidP="00BD24D4">
      <w:pPr>
        <w:spacing w:after="0"/>
        <w:rPr>
          <w:rFonts w:ascii="Calibri" w:eastAsia="Times New Roman" w:hAnsi="Calibri" w:cs="Times New Roman"/>
        </w:rPr>
      </w:pPr>
    </w:p>
    <w:p w14:paraId="7A9B2961" w14:textId="01FE99B8" w:rsidR="00176BA2" w:rsidRPr="00176BA2" w:rsidRDefault="00176BA2" w:rsidP="00BD24D4">
      <w:pPr>
        <w:spacing w:after="0"/>
        <w:rPr>
          <w:rFonts w:ascii="Calibri" w:eastAsia="Times New Roman" w:hAnsi="Calibri" w:cs="Times New Roman"/>
          <w:i/>
        </w:rPr>
      </w:pPr>
      <w:r w:rsidRPr="00176BA2">
        <w:rPr>
          <w:rFonts w:ascii="Calibri" w:eastAsia="Times New Roman" w:hAnsi="Calibri" w:cs="Times New Roman"/>
          <w:i/>
        </w:rPr>
        <w:t xml:space="preserve">The meeting site is barrier free. People needing special assistance or </w:t>
      </w:r>
      <w:proofErr w:type="gramStart"/>
      <w:r w:rsidRPr="00176BA2">
        <w:rPr>
          <w:rFonts w:ascii="Calibri" w:eastAsia="Times New Roman" w:hAnsi="Calibri" w:cs="Times New Roman"/>
          <w:i/>
        </w:rPr>
        <w:t>accommodations</w:t>
      </w:r>
      <w:proofErr w:type="gramEnd"/>
      <w:r w:rsidRPr="00176BA2">
        <w:rPr>
          <w:rFonts w:ascii="Calibri" w:eastAsia="Times New Roman" w:hAnsi="Calibri" w:cs="Times New Roman"/>
          <w:i/>
        </w:rPr>
        <w:t xml:space="preserve"> should contact Rieva Lester at 360</w:t>
      </w:r>
      <w:r w:rsidR="00FB42F1">
        <w:rPr>
          <w:rFonts w:ascii="Calibri" w:eastAsia="Times New Roman" w:hAnsi="Calibri" w:cs="Times New Roman"/>
          <w:i/>
        </w:rPr>
        <w:t>-</w:t>
      </w:r>
      <w:r w:rsidRPr="00176BA2">
        <w:rPr>
          <w:rFonts w:ascii="Calibri" w:eastAsia="Times New Roman" w:hAnsi="Calibri" w:cs="Times New Roman"/>
          <w:i/>
        </w:rPr>
        <w:t>740</w:t>
      </w:r>
      <w:r w:rsidR="00FB42F1">
        <w:rPr>
          <w:rFonts w:ascii="Calibri" w:eastAsia="Times New Roman" w:hAnsi="Calibri" w:cs="Times New Roman"/>
          <w:i/>
        </w:rPr>
        <w:t>-</w:t>
      </w:r>
      <w:r w:rsidRPr="00176BA2">
        <w:rPr>
          <w:rFonts w:ascii="Calibri" w:eastAsia="Times New Roman" w:hAnsi="Calibri" w:cs="Times New Roman"/>
          <w:i/>
        </w:rPr>
        <w:t xml:space="preserve">1419 at </w:t>
      </w:r>
      <w:r w:rsidR="00FB42F1">
        <w:rPr>
          <w:rFonts w:ascii="Calibri" w:eastAsia="Times New Roman" w:hAnsi="Calibri" w:cs="Times New Roman"/>
          <w:i/>
        </w:rPr>
        <w:t xml:space="preserve">least </w:t>
      </w:r>
      <w:r w:rsidRPr="00176BA2">
        <w:rPr>
          <w:rFonts w:ascii="Calibri" w:eastAsia="Times New Roman" w:hAnsi="Calibri" w:cs="Times New Roman"/>
          <w:i/>
        </w:rPr>
        <w:t>72 hours in advance of the meeting.</w:t>
      </w:r>
    </w:p>
    <w:p w14:paraId="2D8F79E8" w14:textId="77777777" w:rsidR="00176BA2" w:rsidRDefault="00176BA2" w:rsidP="00BD24D4">
      <w:pPr>
        <w:spacing w:after="0"/>
      </w:pPr>
    </w:p>
    <w:p w14:paraId="21083554" w14:textId="7865BCF9" w:rsidR="00FB42F1" w:rsidRDefault="00FB42F1" w:rsidP="00BD24D4">
      <w:pPr>
        <w:spacing w:after="0"/>
      </w:pPr>
      <w:r>
        <w:t xml:space="preserve">Publish in The </w:t>
      </w:r>
      <w:r w:rsidR="00154DE0">
        <w:t>East County Journal</w:t>
      </w:r>
      <w:r>
        <w:t xml:space="preserve">: </w:t>
      </w:r>
      <w:r w:rsidR="00154DE0">
        <w:t>July 10</w:t>
      </w:r>
      <w:r w:rsidR="00597191">
        <w:t>, 2024</w:t>
      </w:r>
    </w:p>
    <w:sectPr w:rsidR="00FB42F1" w:rsidSect="00176BA2">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8D954" w14:textId="77777777" w:rsidR="00362004" w:rsidRDefault="00362004" w:rsidP="008F4D9F">
      <w:pPr>
        <w:spacing w:after="0" w:line="240" w:lineRule="auto"/>
      </w:pPr>
      <w:r>
        <w:separator/>
      </w:r>
    </w:p>
  </w:endnote>
  <w:endnote w:type="continuationSeparator" w:id="0">
    <w:p w14:paraId="7AD2CB46" w14:textId="77777777" w:rsidR="00362004" w:rsidRDefault="00362004" w:rsidP="008F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F9CA6" w14:textId="77777777" w:rsidR="00971CA0" w:rsidRDefault="00971C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F34B8" w14:textId="513CAC1E" w:rsidR="008F4D9F" w:rsidRDefault="008F4D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564CC" w14:textId="77777777" w:rsidR="00971CA0" w:rsidRDefault="00971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3098AB" w14:textId="77777777" w:rsidR="00362004" w:rsidRDefault="00362004" w:rsidP="008F4D9F">
      <w:pPr>
        <w:spacing w:after="0" w:line="240" w:lineRule="auto"/>
      </w:pPr>
      <w:r>
        <w:separator/>
      </w:r>
    </w:p>
  </w:footnote>
  <w:footnote w:type="continuationSeparator" w:id="0">
    <w:p w14:paraId="4843F0B7" w14:textId="77777777" w:rsidR="00362004" w:rsidRDefault="00362004" w:rsidP="008F4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31CE8" w14:textId="77777777" w:rsidR="00971CA0" w:rsidRDefault="00971C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393B0" w14:textId="77777777" w:rsidR="00971CA0" w:rsidRDefault="00971C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91522" w14:textId="77777777" w:rsidR="00971CA0" w:rsidRDefault="00971C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BA2"/>
    <w:rsid w:val="000477D6"/>
    <w:rsid w:val="000B6FA9"/>
    <w:rsid w:val="00154DE0"/>
    <w:rsid w:val="00164DEE"/>
    <w:rsid w:val="00176BA2"/>
    <w:rsid w:val="0023404B"/>
    <w:rsid w:val="00280199"/>
    <w:rsid w:val="002A6EB6"/>
    <w:rsid w:val="002B6522"/>
    <w:rsid w:val="00323617"/>
    <w:rsid w:val="00362004"/>
    <w:rsid w:val="00382136"/>
    <w:rsid w:val="00391E2B"/>
    <w:rsid w:val="003959B9"/>
    <w:rsid w:val="00405D52"/>
    <w:rsid w:val="004C73BF"/>
    <w:rsid w:val="005245BF"/>
    <w:rsid w:val="00562D87"/>
    <w:rsid w:val="00570390"/>
    <w:rsid w:val="00575CF7"/>
    <w:rsid w:val="00583B43"/>
    <w:rsid w:val="00597191"/>
    <w:rsid w:val="005D7265"/>
    <w:rsid w:val="005E7819"/>
    <w:rsid w:val="00641310"/>
    <w:rsid w:val="007014FA"/>
    <w:rsid w:val="007209FC"/>
    <w:rsid w:val="00721AFE"/>
    <w:rsid w:val="00742EB3"/>
    <w:rsid w:val="007663E8"/>
    <w:rsid w:val="007D2BA2"/>
    <w:rsid w:val="007E0520"/>
    <w:rsid w:val="007E6C1D"/>
    <w:rsid w:val="008F4D9F"/>
    <w:rsid w:val="00946A70"/>
    <w:rsid w:val="0097131C"/>
    <w:rsid w:val="00971CA0"/>
    <w:rsid w:val="009F3F23"/>
    <w:rsid w:val="00A67425"/>
    <w:rsid w:val="00A722CD"/>
    <w:rsid w:val="00AC07C4"/>
    <w:rsid w:val="00AC26D5"/>
    <w:rsid w:val="00AC5E32"/>
    <w:rsid w:val="00AD142A"/>
    <w:rsid w:val="00B55C52"/>
    <w:rsid w:val="00BD24D4"/>
    <w:rsid w:val="00C06E7F"/>
    <w:rsid w:val="00C26952"/>
    <w:rsid w:val="00C562E4"/>
    <w:rsid w:val="00D32E10"/>
    <w:rsid w:val="00D45B6A"/>
    <w:rsid w:val="00DB305F"/>
    <w:rsid w:val="00DB6972"/>
    <w:rsid w:val="00DC1A26"/>
    <w:rsid w:val="00E16337"/>
    <w:rsid w:val="00E30337"/>
    <w:rsid w:val="00E43775"/>
    <w:rsid w:val="00F93CA7"/>
    <w:rsid w:val="00FB42F1"/>
    <w:rsid w:val="00FC27CA"/>
    <w:rsid w:val="00FF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F4C9"/>
  <w15:chartTrackingRefBased/>
  <w15:docId w15:val="{464C8788-D6F0-4637-B468-867585D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D9F"/>
    <w:rPr>
      <w:color w:val="0563C1" w:themeColor="hyperlink"/>
      <w:u w:val="single"/>
    </w:rPr>
  </w:style>
  <w:style w:type="paragraph" w:styleId="Header">
    <w:name w:val="header"/>
    <w:basedOn w:val="Normal"/>
    <w:link w:val="HeaderChar"/>
    <w:uiPriority w:val="99"/>
    <w:unhideWhenUsed/>
    <w:rsid w:val="008F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9F"/>
  </w:style>
  <w:style w:type="paragraph" w:styleId="Footer">
    <w:name w:val="footer"/>
    <w:basedOn w:val="Normal"/>
    <w:link w:val="FooterChar"/>
    <w:uiPriority w:val="99"/>
    <w:unhideWhenUsed/>
    <w:rsid w:val="008F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9F"/>
  </w:style>
  <w:style w:type="character" w:styleId="FollowedHyperlink">
    <w:name w:val="FollowedHyperlink"/>
    <w:basedOn w:val="DefaultParagraphFont"/>
    <w:uiPriority w:val="99"/>
    <w:semiHidden/>
    <w:unhideWhenUsed/>
    <w:rsid w:val="000477D6"/>
    <w:rPr>
      <w:color w:val="954F72" w:themeColor="followedHyperlink"/>
      <w:u w:val="single"/>
    </w:rPr>
  </w:style>
  <w:style w:type="character" w:styleId="CommentReference">
    <w:name w:val="annotation reference"/>
    <w:basedOn w:val="DefaultParagraphFont"/>
    <w:uiPriority w:val="99"/>
    <w:semiHidden/>
    <w:unhideWhenUsed/>
    <w:rsid w:val="00E30337"/>
    <w:rPr>
      <w:sz w:val="16"/>
      <w:szCs w:val="16"/>
    </w:rPr>
  </w:style>
  <w:style w:type="paragraph" w:styleId="CommentText">
    <w:name w:val="annotation text"/>
    <w:basedOn w:val="Normal"/>
    <w:link w:val="CommentTextChar"/>
    <w:uiPriority w:val="99"/>
    <w:semiHidden/>
    <w:unhideWhenUsed/>
    <w:rsid w:val="00E30337"/>
    <w:pPr>
      <w:spacing w:line="240" w:lineRule="auto"/>
    </w:pPr>
    <w:rPr>
      <w:sz w:val="20"/>
      <w:szCs w:val="20"/>
    </w:rPr>
  </w:style>
  <w:style w:type="character" w:customStyle="1" w:styleId="CommentTextChar">
    <w:name w:val="Comment Text Char"/>
    <w:basedOn w:val="DefaultParagraphFont"/>
    <w:link w:val="CommentText"/>
    <w:uiPriority w:val="99"/>
    <w:semiHidden/>
    <w:rsid w:val="00E30337"/>
    <w:rPr>
      <w:sz w:val="20"/>
      <w:szCs w:val="20"/>
    </w:rPr>
  </w:style>
  <w:style w:type="paragraph" w:styleId="CommentSubject">
    <w:name w:val="annotation subject"/>
    <w:basedOn w:val="CommentText"/>
    <w:next w:val="CommentText"/>
    <w:link w:val="CommentSubjectChar"/>
    <w:uiPriority w:val="99"/>
    <w:semiHidden/>
    <w:unhideWhenUsed/>
    <w:rsid w:val="00E30337"/>
    <w:rPr>
      <w:b/>
      <w:bCs/>
    </w:rPr>
  </w:style>
  <w:style w:type="character" w:customStyle="1" w:styleId="CommentSubjectChar">
    <w:name w:val="Comment Subject Char"/>
    <w:basedOn w:val="CommentTextChar"/>
    <w:link w:val="CommentSubject"/>
    <w:uiPriority w:val="99"/>
    <w:semiHidden/>
    <w:rsid w:val="00E30337"/>
    <w:rPr>
      <w:b/>
      <w:bCs/>
      <w:sz w:val="20"/>
      <w:szCs w:val="20"/>
    </w:rPr>
  </w:style>
  <w:style w:type="paragraph" w:styleId="BalloonText">
    <w:name w:val="Balloon Text"/>
    <w:basedOn w:val="Normal"/>
    <w:link w:val="BalloonTextChar"/>
    <w:uiPriority w:val="99"/>
    <w:semiHidden/>
    <w:unhideWhenUsed/>
    <w:rsid w:val="00E30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337"/>
    <w:rPr>
      <w:rFonts w:ascii="Segoe UI" w:hAnsi="Segoe UI" w:cs="Segoe UI"/>
      <w:sz w:val="18"/>
      <w:szCs w:val="18"/>
    </w:rPr>
  </w:style>
  <w:style w:type="paragraph" w:styleId="BodyText2">
    <w:name w:val="Body Text 2"/>
    <w:basedOn w:val="Normal"/>
    <w:link w:val="BodyText2Char"/>
    <w:rsid w:val="00742EB3"/>
    <w:pPr>
      <w:spacing w:after="0" w:line="240" w:lineRule="auto"/>
      <w:jc w:val="both"/>
    </w:pPr>
    <w:rPr>
      <w:rFonts w:ascii="Times New Roman" w:eastAsia="Times New Roman" w:hAnsi="Times New Roman" w:cs="Times New Roman"/>
      <w:sz w:val="24"/>
      <w:szCs w:val="20"/>
      <w:lang w:bidi="he-IL"/>
    </w:rPr>
  </w:style>
  <w:style w:type="character" w:customStyle="1" w:styleId="BodyText2Char">
    <w:name w:val="Body Text 2 Char"/>
    <w:basedOn w:val="DefaultParagraphFont"/>
    <w:link w:val="BodyText2"/>
    <w:rsid w:val="00742EB3"/>
    <w:rPr>
      <w:rFonts w:ascii="Times New Roman" w:eastAsia="Times New Roman" w:hAnsi="Times New Roman" w:cs="Times New Roman"/>
      <w:sz w:val="24"/>
      <w:szCs w:val="20"/>
      <w:lang w:bidi="he-IL"/>
    </w:rPr>
  </w:style>
  <w:style w:type="paragraph" w:styleId="NoSpacing">
    <w:name w:val="No Spacing"/>
    <w:uiPriority w:val="1"/>
    <w:qFormat/>
    <w:rsid w:val="00BD24D4"/>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BD2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rieva.lester@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Rieva Lester</cp:lastModifiedBy>
  <cp:revision>12</cp:revision>
  <dcterms:created xsi:type="dcterms:W3CDTF">2024-01-03T23:16:00Z</dcterms:created>
  <dcterms:modified xsi:type="dcterms:W3CDTF">2024-06-28T18:52:00Z</dcterms:modified>
</cp:coreProperties>
</file>