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0B928F" w14:textId="4082BFAE" w:rsidR="003B374A" w:rsidRDefault="00E0115F" w:rsidP="003B374A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Helvetica" w:hAnsi="Helvetica"/>
          <w:color w:val="131517"/>
          <w:sz w:val="21"/>
          <w:szCs w:val="21"/>
        </w:rPr>
      </w:pPr>
      <w:r>
        <w:rPr>
          <w:rStyle w:val="Strong"/>
          <w:rFonts w:ascii="Helvetica" w:eastAsiaTheme="majorEastAsia" w:hAnsi="Helvetica"/>
          <w:color w:val="131517"/>
          <w:sz w:val="21"/>
          <w:szCs w:val="21"/>
        </w:rPr>
        <w:t>LEWIS COUNTY TRANSFER STATION FEES</w:t>
      </w:r>
      <w:r w:rsidR="003B374A">
        <w:rPr>
          <w:rFonts w:ascii="Helvetica" w:hAnsi="Helvetica"/>
          <w:color w:val="131517"/>
          <w:sz w:val="21"/>
          <w:szCs w:val="21"/>
        </w:rPr>
        <w:br/>
      </w:r>
    </w:p>
    <w:p w14:paraId="17024F65" w14:textId="77777777" w:rsidR="003B374A" w:rsidRDefault="003B374A" w:rsidP="003B374A">
      <w:pPr>
        <w:pStyle w:val="NormalWeb"/>
        <w:shd w:val="clear" w:color="auto" w:fill="FFFFFF"/>
        <w:spacing w:before="0" w:beforeAutospacing="0" w:after="150" w:afterAutospacing="0"/>
        <w:rPr>
          <w:rFonts w:ascii="Helvetica" w:hAnsi="Helvetica"/>
          <w:color w:val="131517"/>
          <w:sz w:val="21"/>
          <w:szCs w:val="21"/>
        </w:rPr>
      </w:pPr>
      <w:r>
        <w:rPr>
          <w:rFonts w:ascii="Helvetica" w:hAnsi="Helvetica"/>
          <w:color w:val="131517"/>
          <w:sz w:val="21"/>
          <w:szCs w:val="21"/>
        </w:rPr>
        <w:t> </w:t>
      </w:r>
    </w:p>
    <w:p w14:paraId="2484A519" w14:textId="639DBAC3" w:rsidR="003B374A" w:rsidRDefault="003B374A" w:rsidP="00E0115F">
      <w:pPr>
        <w:pStyle w:val="NormalWeb"/>
        <w:shd w:val="clear" w:color="auto" w:fill="FFFFFF"/>
        <w:spacing w:before="0" w:beforeAutospacing="0" w:after="150" w:afterAutospacing="0"/>
        <w:rPr>
          <w:rFonts w:ascii="Helvetica" w:hAnsi="Helvetica"/>
          <w:color w:val="131517"/>
          <w:sz w:val="21"/>
          <w:szCs w:val="21"/>
        </w:rPr>
      </w:pPr>
      <w:r>
        <w:rPr>
          <w:rFonts w:ascii="Helvetica" w:hAnsi="Helvetica"/>
          <w:color w:val="131517"/>
          <w:sz w:val="21"/>
          <w:szCs w:val="21"/>
        </w:rPr>
        <w:t xml:space="preserve">NOTICE IS HEREBY GIVEN that </w:t>
      </w:r>
      <w:r w:rsidR="00E0115F">
        <w:rPr>
          <w:rFonts w:ascii="Helvetica" w:hAnsi="Helvetica"/>
          <w:color w:val="131517"/>
          <w:sz w:val="21"/>
          <w:szCs w:val="21"/>
        </w:rPr>
        <w:t>f</w:t>
      </w:r>
      <w:r w:rsidR="00E0115F" w:rsidRPr="00E0115F">
        <w:rPr>
          <w:rFonts w:ascii="Helvetica" w:hAnsi="Helvetica"/>
          <w:color w:val="131517"/>
          <w:sz w:val="21"/>
          <w:szCs w:val="21"/>
        </w:rPr>
        <w:t xml:space="preserve">ees at transfer stations operated by Lewis County </w:t>
      </w:r>
      <w:r w:rsidR="00E0115F">
        <w:rPr>
          <w:rFonts w:ascii="Helvetica" w:hAnsi="Helvetica"/>
          <w:color w:val="131517"/>
          <w:sz w:val="21"/>
          <w:szCs w:val="21"/>
        </w:rPr>
        <w:t>will be</w:t>
      </w:r>
      <w:r w:rsidR="00E0115F" w:rsidRPr="00E0115F">
        <w:rPr>
          <w:rFonts w:ascii="Helvetica" w:hAnsi="Helvetica"/>
          <w:color w:val="131517"/>
          <w:sz w:val="21"/>
          <w:szCs w:val="21"/>
        </w:rPr>
        <w:t xml:space="preserve"> as follows effective July 1, 2024: tipping fee $120/ton with a minimum of $20/340Ibs (to include 3.6% refuse tax), bulky waste $140/ton with a minimum of $35/500lbs (to include 3.6% refuse tax), yard waste (grass, </w:t>
      </w:r>
      <w:proofErr w:type="gramStart"/>
      <w:r w:rsidR="00E0115F" w:rsidRPr="00E0115F">
        <w:rPr>
          <w:rFonts w:ascii="Helvetica" w:hAnsi="Helvetica"/>
          <w:color w:val="131517"/>
          <w:sz w:val="21"/>
          <w:szCs w:val="21"/>
        </w:rPr>
        <w:t>leaves</w:t>
      </w:r>
      <w:proofErr w:type="gramEnd"/>
      <w:r w:rsidR="00E0115F" w:rsidRPr="00E0115F">
        <w:rPr>
          <w:rFonts w:ascii="Helvetica" w:hAnsi="Helvetica"/>
          <w:color w:val="131517"/>
          <w:sz w:val="21"/>
          <w:szCs w:val="21"/>
        </w:rPr>
        <w:t xml:space="preserve"> and tree limbs) $100/ton with a minimum of $15/300Ibs. These rates will be rounded using standard rounding rules. </w:t>
      </w:r>
      <w:r w:rsidR="00E0115F">
        <w:rPr>
          <w:rFonts w:ascii="Helvetica" w:hAnsi="Helvetica"/>
          <w:color w:val="131517"/>
          <w:sz w:val="21"/>
          <w:szCs w:val="21"/>
        </w:rPr>
        <w:t>T</w:t>
      </w:r>
      <w:r w:rsidR="00E0115F" w:rsidRPr="00E0115F">
        <w:rPr>
          <w:rFonts w:ascii="Helvetica" w:hAnsi="Helvetica"/>
          <w:color w:val="131517"/>
          <w:sz w:val="21"/>
          <w:szCs w:val="21"/>
        </w:rPr>
        <w:t xml:space="preserve">ires (passenger/light truck) will be $10/each with or without the rims, and </w:t>
      </w:r>
      <w:r w:rsidR="00E0115F">
        <w:rPr>
          <w:rFonts w:ascii="Helvetica" w:hAnsi="Helvetica"/>
          <w:color w:val="131517"/>
          <w:sz w:val="21"/>
          <w:szCs w:val="21"/>
        </w:rPr>
        <w:t>r</w:t>
      </w:r>
      <w:r w:rsidR="00E0115F" w:rsidRPr="00E0115F">
        <w:rPr>
          <w:rFonts w:ascii="Helvetica" w:hAnsi="Helvetica"/>
          <w:color w:val="131517"/>
          <w:sz w:val="21"/>
          <w:szCs w:val="21"/>
        </w:rPr>
        <w:t xml:space="preserve">efrigerated </w:t>
      </w:r>
      <w:r w:rsidR="00E0115F">
        <w:rPr>
          <w:rFonts w:ascii="Helvetica" w:hAnsi="Helvetica"/>
          <w:color w:val="131517"/>
          <w:sz w:val="21"/>
          <w:szCs w:val="21"/>
        </w:rPr>
        <w:t>a</w:t>
      </w:r>
      <w:r w:rsidR="00E0115F" w:rsidRPr="00E0115F">
        <w:rPr>
          <w:rFonts w:ascii="Helvetica" w:hAnsi="Helvetica"/>
          <w:color w:val="131517"/>
          <w:sz w:val="21"/>
          <w:szCs w:val="21"/>
        </w:rPr>
        <w:t>ppliances/</w:t>
      </w:r>
      <w:r w:rsidR="00E0115F">
        <w:rPr>
          <w:rFonts w:ascii="Helvetica" w:hAnsi="Helvetica"/>
          <w:color w:val="131517"/>
          <w:sz w:val="21"/>
          <w:szCs w:val="21"/>
        </w:rPr>
        <w:t>a</w:t>
      </w:r>
      <w:r w:rsidR="00E0115F" w:rsidRPr="00E0115F">
        <w:rPr>
          <w:rFonts w:ascii="Helvetica" w:hAnsi="Helvetica"/>
          <w:color w:val="131517"/>
          <w:sz w:val="21"/>
          <w:szCs w:val="21"/>
        </w:rPr>
        <w:t xml:space="preserve">ir </w:t>
      </w:r>
      <w:r w:rsidR="00E0115F">
        <w:rPr>
          <w:rFonts w:ascii="Helvetica" w:hAnsi="Helvetica"/>
          <w:color w:val="131517"/>
          <w:sz w:val="21"/>
          <w:szCs w:val="21"/>
        </w:rPr>
        <w:t>c</w:t>
      </w:r>
      <w:r w:rsidR="00E0115F" w:rsidRPr="00E0115F">
        <w:rPr>
          <w:rFonts w:ascii="Helvetica" w:hAnsi="Helvetica"/>
          <w:color w:val="131517"/>
          <w:sz w:val="21"/>
          <w:szCs w:val="21"/>
        </w:rPr>
        <w:t xml:space="preserve">onditioning </w:t>
      </w:r>
      <w:r w:rsidR="00E0115F">
        <w:rPr>
          <w:rFonts w:ascii="Helvetica" w:hAnsi="Helvetica"/>
          <w:color w:val="131517"/>
          <w:sz w:val="21"/>
          <w:szCs w:val="21"/>
        </w:rPr>
        <w:t>u</w:t>
      </w:r>
      <w:r w:rsidR="00E0115F" w:rsidRPr="00E0115F">
        <w:rPr>
          <w:rFonts w:ascii="Helvetica" w:hAnsi="Helvetica"/>
          <w:color w:val="131517"/>
          <w:sz w:val="21"/>
          <w:szCs w:val="21"/>
        </w:rPr>
        <w:t>nits will be $30/each.</w:t>
      </w:r>
    </w:p>
    <w:p w14:paraId="30C7F2D9" w14:textId="1520A79C" w:rsidR="00E0115F" w:rsidRDefault="00E0115F" w:rsidP="00E0115F">
      <w:pPr>
        <w:pStyle w:val="NormalWeb"/>
        <w:shd w:val="clear" w:color="auto" w:fill="FFFFFF"/>
        <w:spacing w:before="0" w:beforeAutospacing="0" w:after="150" w:afterAutospacing="0"/>
        <w:rPr>
          <w:rFonts w:ascii="Helvetica" w:hAnsi="Helvetica"/>
          <w:color w:val="131517"/>
          <w:sz w:val="21"/>
          <w:szCs w:val="21"/>
        </w:rPr>
      </w:pPr>
      <w:r>
        <w:rPr>
          <w:rFonts w:ascii="Helvetica" w:hAnsi="Helvetica"/>
          <w:color w:val="131517"/>
          <w:sz w:val="21"/>
          <w:szCs w:val="21"/>
        </w:rPr>
        <w:t>Publish in: The Chronicle / May 23, 2024</w:t>
      </w:r>
    </w:p>
    <w:p w14:paraId="526C9108" w14:textId="77777777" w:rsidR="00C30593" w:rsidRDefault="00C30593"/>
    <w:sectPr w:rsidR="00C305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74A"/>
    <w:rsid w:val="001569FA"/>
    <w:rsid w:val="003B374A"/>
    <w:rsid w:val="00971759"/>
    <w:rsid w:val="00BE5334"/>
    <w:rsid w:val="00C30593"/>
    <w:rsid w:val="00E01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67CE64"/>
  <w15:chartTrackingRefBased/>
  <w15:docId w15:val="{F9B360A0-668D-4F41-9BB0-51DF7B2AB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37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37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374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37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374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37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37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37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37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37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37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37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374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374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37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37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37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37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37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37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37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37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37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37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37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374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37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374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374A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3B37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3B374A"/>
    <w:rPr>
      <w:b/>
      <w:bCs/>
    </w:rPr>
  </w:style>
  <w:style w:type="character" w:customStyle="1" w:styleId="templatetag">
    <w:name w:val="templatetag"/>
    <w:basedOn w:val="DefaultParagraphFont"/>
    <w:rsid w:val="003B374A"/>
  </w:style>
  <w:style w:type="character" w:styleId="Hyperlink">
    <w:name w:val="Hyperlink"/>
    <w:basedOn w:val="DefaultParagraphFont"/>
    <w:uiPriority w:val="99"/>
    <w:semiHidden/>
    <w:unhideWhenUsed/>
    <w:rsid w:val="003B37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862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96</Words>
  <Characters>548</Characters>
  <Application>Microsoft Office Word</Application>
  <DocSecurity>0</DocSecurity>
  <Lines>4</Lines>
  <Paragraphs>1</Paragraphs>
  <ScaleCrop>false</ScaleCrop>
  <Company>Lewis County</Company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Carey</dc:creator>
  <cp:keywords/>
  <dc:description/>
  <cp:lastModifiedBy>Rieva Lester</cp:lastModifiedBy>
  <cp:revision>2</cp:revision>
  <dcterms:created xsi:type="dcterms:W3CDTF">2024-05-09T17:43:00Z</dcterms:created>
  <dcterms:modified xsi:type="dcterms:W3CDTF">2024-05-17T16:30:00Z</dcterms:modified>
</cp:coreProperties>
</file>