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p>
    <w:p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NOTICE OF HEARING</w:t>
      </w:r>
    </w:p>
    <w:p w:rsidR="00BA6892" w:rsidRPr="00FC71BC" w:rsidRDefault="00BA6892" w:rsidP="00FC71BC">
      <w:pPr>
        <w:spacing w:line="276" w:lineRule="auto"/>
        <w:rPr>
          <w:rFonts w:asciiTheme="minorHAnsi" w:hAnsiTheme="minorHAnsi" w:cstheme="minorHAnsi"/>
        </w:rPr>
      </w:pPr>
    </w:p>
    <w:p w:rsidR="00FC71BC" w:rsidRPr="00FC71BC" w:rsidRDefault="001D2404" w:rsidP="00FC71BC">
      <w:pPr>
        <w:pStyle w:val="BodyText"/>
        <w:spacing w:line="276" w:lineRule="auto"/>
        <w:rPr>
          <w:rFonts w:asciiTheme="minorHAnsi" w:hAnsiTheme="minorHAnsi" w:cstheme="minorHAnsi"/>
          <w:sz w:val="24"/>
        </w:rPr>
      </w:pPr>
      <w:bookmarkStart w:id="0" w:name="_GoBack"/>
      <w:bookmarkEnd w:id="0"/>
      <w:r w:rsidRPr="00FC71BC">
        <w:rPr>
          <w:rFonts w:asciiTheme="minorHAnsi" w:hAnsiTheme="minorHAnsi" w:cstheme="minorHAnsi"/>
          <w:sz w:val="24"/>
        </w:rPr>
        <w:t>NOTICE IS HEREBY GIVEN that the</w:t>
      </w:r>
      <w:r w:rsidR="00BA6892" w:rsidRPr="00FC71BC">
        <w:rPr>
          <w:rFonts w:asciiTheme="minorHAnsi" w:hAnsiTheme="minorHAnsi" w:cstheme="minorHAnsi"/>
          <w:sz w:val="24"/>
        </w:rPr>
        <w:t xml:space="preserve"> Board of County Commissioners, Lewis County, Washington, proposes to adopt the Comprehensive Road and Bridge Construction Program for the six calendar years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through 20</w:t>
      </w:r>
      <w:r w:rsidR="003A6836" w:rsidRPr="00FC71BC">
        <w:rPr>
          <w:rFonts w:asciiTheme="minorHAnsi" w:hAnsiTheme="minorHAnsi" w:cstheme="minorHAnsi"/>
          <w:sz w:val="24"/>
        </w:rPr>
        <w:t>2</w:t>
      </w:r>
      <w:r w:rsidR="00BB3F01" w:rsidRPr="00FC71BC">
        <w:rPr>
          <w:rFonts w:asciiTheme="minorHAnsi" w:hAnsiTheme="minorHAnsi" w:cstheme="minorHAnsi"/>
          <w:sz w:val="24"/>
        </w:rPr>
        <w:t>8</w:t>
      </w:r>
      <w:r w:rsidR="00BA6892" w:rsidRPr="00FC71BC">
        <w:rPr>
          <w:rFonts w:asciiTheme="minorHAnsi" w:hAnsiTheme="minorHAnsi" w:cstheme="minorHAnsi"/>
          <w:sz w:val="24"/>
        </w:rPr>
        <w:t>, known as the Six</w:t>
      </w:r>
      <w:r w:rsidR="007045D2" w:rsidRPr="00FC71BC">
        <w:rPr>
          <w:rFonts w:asciiTheme="minorHAnsi" w:hAnsiTheme="minorHAnsi" w:cstheme="minorHAnsi"/>
          <w:sz w:val="24"/>
        </w:rPr>
        <w:t>-</w:t>
      </w:r>
      <w:r w:rsidR="00460FCE" w:rsidRPr="00FC71BC">
        <w:rPr>
          <w:rFonts w:asciiTheme="minorHAnsi" w:hAnsiTheme="minorHAnsi" w:cstheme="minorHAnsi"/>
          <w:sz w:val="24"/>
        </w:rPr>
        <w:t>Y</w:t>
      </w:r>
      <w:r w:rsidR="00BA6892" w:rsidRPr="00FC71BC">
        <w:rPr>
          <w:rFonts w:asciiTheme="minorHAnsi" w:hAnsiTheme="minorHAnsi" w:cstheme="minorHAnsi"/>
          <w:sz w:val="24"/>
        </w:rPr>
        <w:t>ear Transportation Improvement Program and the Annual Construction Program for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on Monday, November </w:t>
      </w:r>
      <w:r w:rsidR="0013204E" w:rsidRPr="00FC71BC">
        <w:rPr>
          <w:rFonts w:asciiTheme="minorHAnsi" w:hAnsiTheme="minorHAnsi" w:cstheme="minorHAnsi"/>
          <w:sz w:val="24"/>
        </w:rPr>
        <w:t>29</w:t>
      </w:r>
      <w:r w:rsidR="00BA6892" w:rsidRPr="00FC71BC">
        <w:rPr>
          <w:rFonts w:asciiTheme="minorHAnsi" w:hAnsiTheme="minorHAnsi" w:cstheme="minorHAnsi"/>
          <w:sz w:val="24"/>
        </w:rPr>
        <w:t>, 20</w:t>
      </w:r>
      <w:r w:rsidR="000A4845" w:rsidRPr="00FC71BC">
        <w:rPr>
          <w:rFonts w:asciiTheme="minorHAnsi" w:hAnsiTheme="minorHAnsi" w:cstheme="minorHAnsi"/>
          <w:sz w:val="24"/>
        </w:rPr>
        <w:t>2</w:t>
      </w:r>
      <w:r w:rsidR="00BB3F01" w:rsidRPr="00FC71BC">
        <w:rPr>
          <w:rFonts w:asciiTheme="minorHAnsi" w:hAnsiTheme="minorHAnsi" w:cstheme="minorHAnsi"/>
          <w:sz w:val="24"/>
        </w:rPr>
        <w:t>2</w:t>
      </w:r>
      <w:r w:rsidR="00BA6892" w:rsidRPr="00FC71BC">
        <w:rPr>
          <w:rFonts w:asciiTheme="minorHAnsi" w:hAnsiTheme="minorHAnsi" w:cstheme="minorHAnsi"/>
          <w:sz w:val="24"/>
        </w:rPr>
        <w:t>, on or after 10:00 a.m. at the Lewis County Courthouse, County Commissioners Hearing Room, 351 NW North Street, Chehalis, Washington, at which time and place any person may appear to be heard, either for or against the adoption of the proposed plan.</w:t>
      </w:r>
      <w:r w:rsidR="00CE7041" w:rsidRPr="00FC71BC">
        <w:rPr>
          <w:rFonts w:asciiTheme="minorHAnsi" w:hAnsiTheme="minorHAnsi" w:cstheme="minorHAnsi"/>
          <w:sz w:val="24"/>
        </w:rPr>
        <w:t xml:space="preserve">  A draft plan will be available by requesting a copy from Lewis County Public Works at (360) 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rsidR="00FC71BC" w:rsidRPr="00FC71BC" w:rsidRDefault="00FC71BC" w:rsidP="00FC71BC">
      <w:pPr>
        <w:pStyle w:val="BodyText"/>
        <w:spacing w:line="276" w:lineRule="auto"/>
        <w:jc w:val="center"/>
        <w:rPr>
          <w:rFonts w:asciiTheme="minorHAnsi" w:hAnsiTheme="minorHAnsi" w:cstheme="minorHAnsi"/>
          <w:sz w:val="24"/>
        </w:rPr>
      </w:pPr>
      <w:r w:rsidRPr="00FC71BC">
        <w:rPr>
          <w:rFonts w:asciiTheme="minorHAnsi" w:hAnsiTheme="minorHAnsi" w:cstheme="minorHAnsi"/>
          <w:sz w:val="24"/>
        </w:rPr>
        <w:t>Title VI Notice to Public</w:t>
      </w:r>
    </w:p>
    <w:p w:rsidR="00FC71BC" w:rsidRPr="00FC71BC" w:rsidRDefault="00FC71BC" w:rsidP="00FC71BC">
      <w:pPr>
        <w:tabs>
          <w:tab w:val="left" w:pos="-720"/>
        </w:tabs>
        <w:suppressAutoHyphens/>
        <w:spacing w:line="276" w:lineRule="auto"/>
        <w:jc w:val="both"/>
        <w:rPr>
          <w:rFonts w:asciiTheme="minorHAnsi" w:hAnsiTheme="minorHAnsi" w:cstheme="minorHAnsi"/>
        </w:rPr>
      </w:pPr>
      <w:r w:rsidRPr="00FC71BC">
        <w:rPr>
          <w:rFonts w:asciiTheme="minorHAnsi" w:hAnsiTheme="minorHAnsi" w:cstheme="minorHAnsi"/>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FC71BC">
        <w:rPr>
          <w:rFonts w:asciiTheme="minorHAnsi" w:hAnsiTheme="minorHAnsi" w:cstheme="minorHAnsi"/>
        </w:rPr>
        <w:t>Federally</w:t>
      </w:r>
      <w:proofErr w:type="gramEnd"/>
      <w:r w:rsidRPr="00FC71BC">
        <w:rPr>
          <w:rFonts w:asciiTheme="minorHAnsi" w:hAnsiTheme="minorHAnsi" w:cstheme="minorHAnsi"/>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FC71BC">
        <w:rPr>
          <w:rFonts w:asciiTheme="minorHAnsi" w:hAnsiTheme="minorHAnsi" w:cstheme="minorHAnsi"/>
        </w:rPr>
        <w:tab/>
      </w:r>
    </w:p>
    <w:p w:rsidR="00CE7041" w:rsidRPr="00FC71BC" w:rsidRDefault="00CE7041" w:rsidP="00FC71BC">
      <w:pPr>
        <w:pStyle w:val="BodyText"/>
        <w:spacing w:line="276" w:lineRule="auto"/>
        <w:rPr>
          <w:rFonts w:asciiTheme="minorHAnsi" w:hAnsiTheme="minorHAnsi" w:cstheme="minorHAnsi"/>
          <w:sz w:val="24"/>
        </w:rPr>
      </w:pPr>
    </w:p>
    <w:p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ab/>
      </w:r>
    </w:p>
    <w:p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FC71BC">
        <w:rPr>
          <w:rFonts w:asciiTheme="minorHAnsi" w:hAnsiTheme="minorHAnsi" w:cstheme="minorHAnsi"/>
        </w:rPr>
        <w:t>:</w:t>
      </w:r>
      <w:r w:rsidRPr="00FC71BC">
        <w:rPr>
          <w:rFonts w:asciiTheme="minorHAnsi" w:hAnsiTheme="minorHAnsi" w:cstheme="minorHAnsi"/>
        </w:rPr>
        <w:t xml:space="preserve"> </w:t>
      </w:r>
      <w:r w:rsidR="005C30E9" w:rsidRPr="00FC71BC">
        <w:rPr>
          <w:rFonts w:asciiTheme="minorHAnsi" w:hAnsiTheme="minorHAnsi" w:cstheme="minorHAnsi"/>
        </w:rPr>
        <w:t xml:space="preserve">November </w:t>
      </w:r>
      <w:r w:rsidR="007859E2" w:rsidRPr="00FC71BC">
        <w:rPr>
          <w:rFonts w:asciiTheme="minorHAnsi" w:hAnsiTheme="minorHAnsi" w:cstheme="minorHAnsi"/>
        </w:rPr>
        <w:t>8</w:t>
      </w:r>
      <w:r w:rsidR="00D95D8B" w:rsidRPr="00FC71BC">
        <w:rPr>
          <w:rFonts w:asciiTheme="minorHAnsi" w:hAnsiTheme="minorHAnsi" w:cstheme="minorHAnsi"/>
        </w:rPr>
        <w:t>, 20</w:t>
      </w:r>
      <w:r w:rsidR="000A4845" w:rsidRPr="00FC71BC">
        <w:rPr>
          <w:rFonts w:asciiTheme="minorHAnsi" w:hAnsiTheme="minorHAnsi" w:cstheme="minorHAnsi"/>
        </w:rPr>
        <w:t>2</w:t>
      </w:r>
      <w:r w:rsidR="00BB3F01" w:rsidRPr="00FC71BC">
        <w:rPr>
          <w:rFonts w:asciiTheme="minorHAnsi" w:hAnsiTheme="minorHAnsi" w:cstheme="minorHAnsi"/>
        </w:rPr>
        <w:t>2</w:t>
      </w: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5271D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Chronicle - November </w:t>
      </w:r>
      <w:r w:rsidR="007859E2" w:rsidRPr="00FC71BC">
        <w:rPr>
          <w:rFonts w:asciiTheme="minorHAnsi" w:hAnsiTheme="minorHAnsi" w:cstheme="minorHAnsi"/>
        </w:rPr>
        <w:t>10</w:t>
      </w:r>
      <w:r w:rsidR="007859E2" w:rsidRPr="00FC71BC">
        <w:rPr>
          <w:rFonts w:asciiTheme="minorHAnsi" w:hAnsiTheme="minorHAnsi" w:cstheme="minorHAnsi"/>
          <w:vertAlign w:val="superscript"/>
        </w:rPr>
        <w:t>th</w:t>
      </w:r>
      <w:r w:rsidR="007859E2" w:rsidRPr="00FC71BC">
        <w:rPr>
          <w:rFonts w:asciiTheme="minorHAnsi" w:hAnsiTheme="minorHAnsi" w:cstheme="minorHAnsi"/>
        </w:rPr>
        <w:t xml:space="preserve"> </w:t>
      </w:r>
      <w:r w:rsidR="005C30E9" w:rsidRPr="00FC71BC">
        <w:rPr>
          <w:rFonts w:asciiTheme="minorHAnsi" w:hAnsiTheme="minorHAnsi" w:cstheme="minorHAnsi"/>
        </w:rPr>
        <w:t>and 1</w:t>
      </w:r>
      <w:r w:rsidR="007859E2" w:rsidRPr="00FC71BC">
        <w:rPr>
          <w:rFonts w:asciiTheme="minorHAnsi" w:hAnsiTheme="minorHAnsi" w:cstheme="minorHAnsi"/>
        </w:rPr>
        <w:t>7</w:t>
      </w:r>
      <w:r w:rsidR="005C30E9" w:rsidRPr="00FC71BC">
        <w:rPr>
          <w:rFonts w:asciiTheme="minorHAnsi" w:hAnsiTheme="minorHAnsi" w:cstheme="minorHAnsi"/>
          <w:vertAlign w:val="superscript"/>
        </w:rPr>
        <w:t>th</w:t>
      </w:r>
      <w:r w:rsidR="005C30E9" w:rsidRPr="00FC71BC">
        <w:rPr>
          <w:rFonts w:asciiTheme="minorHAnsi" w:hAnsiTheme="minorHAnsi" w:cstheme="minorHAnsi"/>
        </w:rPr>
        <w:t xml:space="preserve">, </w:t>
      </w:r>
      <w:r w:rsidR="00FA6ED4" w:rsidRPr="00FC71BC">
        <w:rPr>
          <w:rFonts w:asciiTheme="minorHAnsi" w:hAnsiTheme="minorHAnsi" w:cstheme="minorHAnsi"/>
        </w:rPr>
        <w:t>20</w:t>
      </w:r>
      <w:r w:rsidR="000A4845" w:rsidRPr="00FC71BC">
        <w:rPr>
          <w:rFonts w:asciiTheme="minorHAnsi" w:hAnsiTheme="minorHAnsi" w:cstheme="minorHAnsi"/>
        </w:rPr>
        <w:t>2</w:t>
      </w:r>
      <w:r w:rsidR="00BB3F01" w:rsidRPr="00FC71BC">
        <w:rPr>
          <w:rFonts w:asciiTheme="minorHAnsi" w:hAnsiTheme="minorHAnsi" w:cstheme="minorHAnsi"/>
        </w:rPr>
        <w:t>2</w:t>
      </w:r>
    </w:p>
    <w:p w:rsidR="00BA6892" w:rsidRPr="00FC71BC" w:rsidRDefault="00BA6892" w:rsidP="00FC71BC">
      <w:pPr>
        <w:spacing w:line="276" w:lineRule="auto"/>
        <w:rPr>
          <w:rFonts w:asciiTheme="minorHAnsi" w:hAnsiTheme="minorHAnsi" w:cstheme="minorHAnsi"/>
          <w:sz w:val="26"/>
        </w:rPr>
      </w:pPr>
      <w:r w:rsidRPr="00FC71BC">
        <w:rPr>
          <w:rFonts w:asciiTheme="minorHAnsi" w:hAnsiTheme="minorHAnsi" w:cstheme="minorHAnsi"/>
        </w:rPr>
        <w:tab/>
      </w:r>
      <w:r w:rsidRPr="00FC71BC">
        <w:rPr>
          <w:rFonts w:asciiTheme="minorHAnsi" w:hAnsiTheme="minorHAnsi" w:cstheme="minorHAnsi"/>
        </w:rPr>
        <w:tab/>
      </w:r>
      <w:r w:rsidRPr="00FC71BC">
        <w:rPr>
          <w:rFonts w:asciiTheme="minorHAnsi" w:hAnsiTheme="minorHAnsi" w:cstheme="minorHAnsi"/>
          <w:sz w:val="26"/>
        </w:rPr>
        <w:t xml:space="preserve">Lewis County Web Site:  </w:t>
      </w:r>
      <w:r w:rsidR="00DA75CC" w:rsidRPr="00FC71BC">
        <w:rPr>
          <w:rFonts w:asciiTheme="minorHAnsi" w:hAnsiTheme="minorHAnsi" w:cstheme="minorHAnsi"/>
          <w:sz w:val="26"/>
        </w:rPr>
        <w:t>http://lewiscountywa.gov/</w:t>
      </w:r>
    </w:p>
    <w:p w:rsidR="00DA75CC" w:rsidRPr="00FC71BC" w:rsidRDefault="00DA75CC" w:rsidP="00FC71BC">
      <w:pPr>
        <w:spacing w:line="276" w:lineRule="auto"/>
        <w:rPr>
          <w:rFonts w:asciiTheme="minorHAnsi" w:hAnsiTheme="minorHAnsi" w:cstheme="minorHAnsi"/>
          <w:sz w:val="26"/>
        </w:rPr>
      </w:pPr>
    </w:p>
    <w:p w:rsidR="00BA6892" w:rsidRPr="00FC71BC" w:rsidRDefault="00BA6892" w:rsidP="00FC71BC">
      <w:pPr>
        <w:spacing w:line="276" w:lineRule="auto"/>
        <w:rPr>
          <w:rFonts w:asciiTheme="minorHAnsi" w:hAnsiTheme="minorHAnsi" w:cstheme="minorHAnsi"/>
          <w:sz w:val="26"/>
        </w:rPr>
      </w:pPr>
    </w:p>
    <w:p w:rsidR="00BA6892" w:rsidRPr="00FC71BC" w:rsidRDefault="00BA6892" w:rsidP="00FC71BC">
      <w:pPr>
        <w:spacing w:line="276" w:lineRule="auto"/>
        <w:rPr>
          <w:rFonts w:asciiTheme="minorHAnsi" w:hAnsiTheme="minorHAnsi" w:cstheme="minorHAnsi"/>
        </w:rPr>
      </w:pPr>
    </w:p>
    <w:sectPr w:rsidR="00BA6892" w:rsidRPr="00FC71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28D" w:rsidRDefault="00C6328D" w:rsidP="00CC0FAC">
      <w:r>
        <w:separator/>
      </w:r>
    </w:p>
  </w:endnote>
  <w:endnote w:type="continuationSeparator" w:id="0">
    <w:p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28D" w:rsidRDefault="00C6328D" w:rsidP="00CC0FAC">
      <w:r>
        <w:separator/>
      </w:r>
    </w:p>
  </w:footnote>
  <w:footnote w:type="continuationSeparator" w:id="0">
    <w:p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A4845"/>
    <w:rsid w:val="0013204E"/>
    <w:rsid w:val="00191E22"/>
    <w:rsid w:val="001B5936"/>
    <w:rsid w:val="001C603C"/>
    <w:rsid w:val="001D2404"/>
    <w:rsid w:val="00200FE0"/>
    <w:rsid w:val="002B3D51"/>
    <w:rsid w:val="002C02C2"/>
    <w:rsid w:val="002D3901"/>
    <w:rsid w:val="003061E2"/>
    <w:rsid w:val="003A3D5F"/>
    <w:rsid w:val="003A6836"/>
    <w:rsid w:val="003B2F7C"/>
    <w:rsid w:val="003D0D98"/>
    <w:rsid w:val="00460FCE"/>
    <w:rsid w:val="004852D0"/>
    <w:rsid w:val="004D0DF4"/>
    <w:rsid w:val="004E7326"/>
    <w:rsid w:val="005271D2"/>
    <w:rsid w:val="005C30E9"/>
    <w:rsid w:val="0066780F"/>
    <w:rsid w:val="00692F84"/>
    <w:rsid w:val="006C1F8E"/>
    <w:rsid w:val="006D627B"/>
    <w:rsid w:val="007045D2"/>
    <w:rsid w:val="0072711F"/>
    <w:rsid w:val="00746168"/>
    <w:rsid w:val="007717C8"/>
    <w:rsid w:val="007749E1"/>
    <w:rsid w:val="007859E2"/>
    <w:rsid w:val="008306C6"/>
    <w:rsid w:val="008329F5"/>
    <w:rsid w:val="00851147"/>
    <w:rsid w:val="00873092"/>
    <w:rsid w:val="00874573"/>
    <w:rsid w:val="008B6F37"/>
    <w:rsid w:val="008D7F8B"/>
    <w:rsid w:val="009B5BFC"/>
    <w:rsid w:val="009D1D6B"/>
    <w:rsid w:val="009E12C7"/>
    <w:rsid w:val="00B91BFF"/>
    <w:rsid w:val="00BA6892"/>
    <w:rsid w:val="00BB3F01"/>
    <w:rsid w:val="00BE030E"/>
    <w:rsid w:val="00BF42B9"/>
    <w:rsid w:val="00BF473F"/>
    <w:rsid w:val="00C57E33"/>
    <w:rsid w:val="00C6328D"/>
    <w:rsid w:val="00C968DE"/>
    <w:rsid w:val="00CC0FAC"/>
    <w:rsid w:val="00CC3EAE"/>
    <w:rsid w:val="00CC515E"/>
    <w:rsid w:val="00CE7041"/>
    <w:rsid w:val="00D171C2"/>
    <w:rsid w:val="00D747D9"/>
    <w:rsid w:val="00D82ED9"/>
    <w:rsid w:val="00D95D8B"/>
    <w:rsid w:val="00DA75CC"/>
    <w:rsid w:val="00EB621A"/>
    <w:rsid w:val="00EC5FD2"/>
    <w:rsid w:val="00F258E4"/>
    <w:rsid w:val="00F61992"/>
    <w:rsid w:val="00F85A69"/>
    <w:rsid w:val="00FA6ED4"/>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D797F1"/>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Zelma Hammer</cp:lastModifiedBy>
  <cp:revision>3</cp:revision>
  <cp:lastPrinted>2012-10-24T20:48:00Z</cp:lastPrinted>
  <dcterms:created xsi:type="dcterms:W3CDTF">2022-10-26T20:50:00Z</dcterms:created>
  <dcterms:modified xsi:type="dcterms:W3CDTF">2022-10-26T20:50:00Z</dcterms:modified>
</cp:coreProperties>
</file>