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380D9EE5" w14:textId="12E1BC6B" w:rsidR="001E250C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>c</w:t>
      </w:r>
      <w:r w:rsidR="003F0A0D">
        <w:rPr>
          <w:rFonts w:ascii="Calibri" w:eastAsia="Times New Roman" w:hAnsi="Calibri" w:cs="Times New Roman"/>
          <w:b/>
        </w:rPr>
        <w:t xml:space="preserve"> hearing to adopt Ordinance 13</w:t>
      </w:r>
      <w:r w:rsidR="001E250C">
        <w:rPr>
          <w:rFonts w:ascii="Calibri" w:eastAsia="Times New Roman" w:hAnsi="Calibri" w:cs="Times New Roman"/>
          <w:b/>
        </w:rPr>
        <w:t>38</w:t>
      </w:r>
      <w:r w:rsidRPr="00176BA2">
        <w:rPr>
          <w:rFonts w:ascii="Calibri" w:eastAsia="Times New Roman" w:hAnsi="Calibri" w:cs="Times New Roman"/>
          <w:b/>
        </w:rPr>
        <w:t xml:space="preserve">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E36A6C">
        <w:rPr>
          <w:rFonts w:ascii="Calibri" w:eastAsia="Calibri" w:hAnsi="Calibri" w:cs="Calibri"/>
        </w:rPr>
        <w:t xml:space="preserve"> a.m.</w:t>
      </w:r>
      <w:r w:rsidRPr="00176BA2">
        <w:rPr>
          <w:rFonts w:ascii="Calibri" w:eastAsia="Calibri" w:hAnsi="Calibri" w:cs="Calibri"/>
        </w:rPr>
        <w:t xml:space="preserve"> </w:t>
      </w:r>
      <w:r w:rsidR="001E250C">
        <w:rPr>
          <w:rFonts w:ascii="Calibri" w:eastAsia="Calibri" w:hAnsi="Calibri" w:cs="Calibri"/>
        </w:rPr>
        <w:t>on October 25, 2022</w:t>
      </w:r>
      <w:r w:rsidRPr="00176BA2">
        <w:rPr>
          <w:rFonts w:ascii="Calibri" w:eastAsia="Calibri" w:hAnsi="Calibri" w:cs="Calibri"/>
        </w:rPr>
        <w:t xml:space="preserve">,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</w:t>
      </w:r>
      <w:r w:rsidR="001E250C">
        <w:rPr>
          <w:rFonts w:ascii="Calibri" w:eastAsia="Calibri" w:hAnsi="Calibri" w:cs="Calibri"/>
        </w:rPr>
        <w:t xml:space="preserve">at: </w:t>
      </w:r>
    </w:p>
    <w:p w14:paraId="5D5C0410" w14:textId="6A26BCE6" w:rsidR="00176BA2" w:rsidRPr="00176BA2" w:rsidRDefault="001E250C" w:rsidP="00176BA2">
      <w:pPr>
        <w:rPr>
          <w:rFonts w:ascii="Calibri" w:eastAsia="Calibri" w:hAnsi="Calibri" w:cs="Calibri"/>
        </w:rPr>
      </w:pPr>
      <w:r w:rsidRPr="001E250C">
        <w:rPr>
          <w:rFonts w:ascii="Calibri" w:eastAsia="Calibri" w:hAnsi="Calibri" w:cs="Calibri"/>
        </w:rPr>
        <w:t>https://lewiscountywa.gov/offices/commissioners/agendas-calendar/</w:t>
      </w:r>
      <w:r w:rsidR="007014FA">
        <w:rPr>
          <w:rFonts w:ascii="Calibri" w:eastAsia="Calibri" w:hAnsi="Calibri" w:cs="Calibri"/>
        </w:rPr>
        <w:t xml:space="preserve"> </w:t>
      </w:r>
    </w:p>
    <w:p w14:paraId="3C253CB3" w14:textId="77777777" w:rsidR="001E250C" w:rsidRDefault="001E250C"/>
    <w:p w14:paraId="61A14FD3" w14:textId="6E1BEE1D" w:rsidR="00C06E7F" w:rsidRDefault="00176BA2">
      <w:r>
        <w:t>The public hea</w:t>
      </w:r>
      <w:r w:rsidR="00391E2B">
        <w:t xml:space="preserve">ring will consider </w:t>
      </w:r>
      <w:r w:rsidR="003F0A0D">
        <w:t>Ordinance 133</w:t>
      </w:r>
      <w:r w:rsidR="001E250C">
        <w:t>8</w:t>
      </w:r>
      <w:r>
        <w:t>, which</w:t>
      </w:r>
      <w:r w:rsidR="00C06E7F">
        <w:t xml:space="preserve"> </w:t>
      </w:r>
      <w:r w:rsidR="001E250C">
        <w:t xml:space="preserve">would add to the </w:t>
      </w:r>
      <w:r>
        <w:t xml:space="preserve">Lewis County Code </w:t>
      </w:r>
      <w:r w:rsidR="00C06E7F">
        <w:t xml:space="preserve">(LCC) </w:t>
      </w:r>
      <w:r w:rsidR="005D7265">
        <w:t>C</w:t>
      </w:r>
      <w:r w:rsidR="00391E2B">
        <w:t xml:space="preserve">hapter </w:t>
      </w:r>
      <w:r w:rsidR="001E250C">
        <w:t>8</w:t>
      </w:r>
      <w:r w:rsidR="00BA5987">
        <w:t>.</w:t>
      </w:r>
      <w:r w:rsidR="001E250C">
        <w:t>60</w:t>
      </w:r>
      <w:r w:rsidR="00E43775">
        <w:t xml:space="preserve">, </w:t>
      </w:r>
      <w:r w:rsidR="003F0A0D">
        <w:t xml:space="preserve">relating to </w:t>
      </w:r>
      <w:r w:rsidR="001E250C">
        <w:t>encampments and camping on county-owned lands</w:t>
      </w:r>
      <w:r>
        <w:t>.</w:t>
      </w:r>
      <w:r w:rsidR="001E250C">
        <w:t xml:space="preserve"> </w:t>
      </w:r>
      <w:r w:rsidR="00C06E7F">
        <w:t xml:space="preserve">The </w:t>
      </w:r>
      <w:r w:rsidR="001E250C">
        <w:t>ordinance would prohibit camping on county-owned lands, except in areas specifically designated and posted for such purpose</w:t>
      </w:r>
      <w:r w:rsidR="00FA6D65">
        <w:t xml:space="preserve">.  </w:t>
      </w:r>
      <w:r w:rsidR="00C06E7F">
        <w:t xml:space="preserve">  </w:t>
      </w:r>
    </w:p>
    <w:p w14:paraId="6C1195C4" w14:textId="33A14E2F"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 All individuals wishing to speak are encouraged to attend.  Written comments may be submitt</w:t>
      </w:r>
      <w:r w:rsidR="007014FA">
        <w:t>ed in advance of the hearing by emailing</w:t>
      </w:r>
      <w:r w:rsidR="00E47434">
        <w:t xml:space="preserve"> BOCC@lewiscountywa.gov at least 48 hours in advance of the hearing date -- please indicate "</w:t>
      </w:r>
      <w:r w:rsidR="00B31ED9">
        <w:t>C</w:t>
      </w:r>
      <w:r w:rsidR="00E47434">
        <w:t xml:space="preserve">amping </w:t>
      </w:r>
      <w:r w:rsidR="00B31ED9">
        <w:t>O</w:t>
      </w:r>
      <w:r w:rsidR="00E47434">
        <w:t xml:space="preserve">rdinance" in the subject line of the e-mail.  </w:t>
      </w:r>
      <w:r w:rsidR="00DB6972">
        <w:t xml:space="preserve"> </w:t>
      </w:r>
      <w:r w:rsidR="007014FA">
        <w:t xml:space="preserve"> </w:t>
      </w:r>
    </w:p>
    <w:p w14:paraId="79AB81E7" w14:textId="3859A0C5" w:rsidR="00176BA2" w:rsidRDefault="00382136" w:rsidP="00176BA2">
      <w:pPr>
        <w:rPr>
          <w:rFonts w:ascii="Calibri" w:eastAsia="Times New Roman" w:hAnsi="Calibri" w:cs="Times New Roman"/>
        </w:rPr>
      </w:pPr>
      <w:r>
        <w:t>Details about the proposal will be available online at t</w:t>
      </w:r>
      <w:r w:rsidR="005245BF">
        <w:t>he agenda link provided above. </w:t>
      </w:r>
      <w:r w:rsidR="00FA6D65">
        <w:t xml:space="preserve"> </w:t>
      </w:r>
      <w:r>
        <w:t>The draft is subject to ch</w:t>
      </w:r>
      <w:r w:rsidR="005245BF">
        <w:t xml:space="preserve">ange before or at the hearing. </w:t>
      </w:r>
      <w:r w:rsidR="00FA6D65">
        <w:t xml:space="preserve"> 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E47434">
        <w:t>Rieva Lester</w:t>
      </w:r>
      <w:r w:rsidR="00FA6D65">
        <w:t xml:space="preserve"> at </w:t>
      </w:r>
      <w:hyperlink r:id="rId6" w:history="1">
        <w:r w:rsidR="00E47434">
          <w:rPr>
            <w:rStyle w:val="Hyperlink"/>
          </w:rPr>
          <w:t>Rieva.Lester</w:t>
        </w:r>
        <w:r w:rsidR="00FA6D65" w:rsidRPr="00C31450">
          <w:rPr>
            <w:rStyle w:val="Hyperlink"/>
          </w:rPr>
          <w:t>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or </w:t>
      </w:r>
      <w:r w:rsidR="005245BF">
        <w:rPr>
          <w:rFonts w:ascii="Calibri" w:eastAsia="Times New Roman" w:hAnsi="Calibri" w:cs="Times New Roman"/>
        </w:rPr>
        <w:t>360</w:t>
      </w:r>
      <w:r w:rsidR="00E36A6C">
        <w:rPr>
          <w:rFonts w:ascii="Calibri" w:eastAsia="Times New Roman" w:hAnsi="Calibri" w:cs="Times New Roman"/>
        </w:rPr>
        <w:t>-</w:t>
      </w:r>
      <w:r w:rsidR="005245BF">
        <w:rPr>
          <w:rFonts w:ascii="Calibri" w:eastAsia="Times New Roman" w:hAnsi="Calibri" w:cs="Times New Roman"/>
        </w:rPr>
        <w:t>740-</w:t>
      </w:r>
      <w:r w:rsidR="00E47434">
        <w:rPr>
          <w:rFonts w:ascii="Calibri" w:eastAsia="Times New Roman" w:hAnsi="Calibri" w:cs="Times New Roman"/>
        </w:rPr>
        <w:t>1419</w:t>
      </w:r>
      <w:r w:rsidR="00176BA2"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43A364F1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7A9B2961" w14:textId="3040A387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</w:t>
      </w:r>
      <w:r w:rsidR="00FA6D65">
        <w:rPr>
          <w:rFonts w:ascii="Calibri" w:eastAsia="Times New Roman" w:hAnsi="Calibri" w:cs="Times New Roman"/>
          <w:i/>
        </w:rPr>
        <w:t>a Lester at 360</w:t>
      </w:r>
      <w:r w:rsidR="00E36A6C">
        <w:rPr>
          <w:rFonts w:ascii="Calibri" w:eastAsia="Times New Roman" w:hAnsi="Calibri" w:cs="Times New Roman"/>
          <w:i/>
        </w:rPr>
        <w:t>-</w:t>
      </w:r>
      <w:r w:rsidR="00FA6D65">
        <w:rPr>
          <w:rFonts w:ascii="Calibri" w:eastAsia="Times New Roman" w:hAnsi="Calibri" w:cs="Times New Roman"/>
          <w:i/>
        </w:rPr>
        <w:t>740</w:t>
      </w:r>
      <w:r w:rsidR="00E36A6C">
        <w:rPr>
          <w:rFonts w:ascii="Calibri" w:eastAsia="Times New Roman" w:hAnsi="Calibri" w:cs="Times New Roman"/>
          <w:i/>
        </w:rPr>
        <w:t>-</w:t>
      </w:r>
      <w:r w:rsidR="00FA6D65">
        <w:rPr>
          <w:rFonts w:ascii="Calibri" w:eastAsia="Times New Roman" w:hAnsi="Calibri" w:cs="Times New Roman"/>
          <w:i/>
        </w:rPr>
        <w:t xml:space="preserve">1419 at 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>
      <w:bookmarkStart w:id="0" w:name="_GoBack"/>
      <w:bookmarkEnd w:id="0"/>
    </w:p>
    <w:sectPr w:rsidR="00176BA2" w:rsidSect="00176BA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22D60" w14:textId="77777777" w:rsidR="00F70412" w:rsidRDefault="00F70412" w:rsidP="008F4D9F">
      <w:pPr>
        <w:spacing w:after="0" w:line="240" w:lineRule="auto"/>
      </w:pPr>
      <w:r>
        <w:separator/>
      </w:r>
    </w:p>
  </w:endnote>
  <w:endnote w:type="continuationSeparator" w:id="0">
    <w:p w14:paraId="1FB152AF" w14:textId="77777777" w:rsidR="00F70412" w:rsidRDefault="00F70412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2E628" w14:textId="77777777" w:rsidR="00F70412" w:rsidRDefault="00F70412" w:rsidP="008F4D9F">
      <w:pPr>
        <w:spacing w:after="0" w:line="240" w:lineRule="auto"/>
      </w:pPr>
      <w:r>
        <w:separator/>
      </w:r>
    </w:p>
  </w:footnote>
  <w:footnote w:type="continuationSeparator" w:id="0">
    <w:p w14:paraId="756B2169" w14:textId="77777777" w:rsidR="00F70412" w:rsidRDefault="00F70412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BA2"/>
    <w:rsid w:val="000477D6"/>
    <w:rsid w:val="00164DEE"/>
    <w:rsid w:val="00176BA2"/>
    <w:rsid w:val="001E250C"/>
    <w:rsid w:val="00382136"/>
    <w:rsid w:val="00391E2B"/>
    <w:rsid w:val="003F0A0D"/>
    <w:rsid w:val="00405D52"/>
    <w:rsid w:val="004A2FEA"/>
    <w:rsid w:val="004A4688"/>
    <w:rsid w:val="004C73BF"/>
    <w:rsid w:val="005245BF"/>
    <w:rsid w:val="00570390"/>
    <w:rsid w:val="005D7265"/>
    <w:rsid w:val="005E7819"/>
    <w:rsid w:val="00641310"/>
    <w:rsid w:val="007014FA"/>
    <w:rsid w:val="00721AFE"/>
    <w:rsid w:val="007421F2"/>
    <w:rsid w:val="007A7182"/>
    <w:rsid w:val="007E6C1D"/>
    <w:rsid w:val="008F4D9F"/>
    <w:rsid w:val="0097131C"/>
    <w:rsid w:val="00A67425"/>
    <w:rsid w:val="00A722CD"/>
    <w:rsid w:val="00B31ED9"/>
    <w:rsid w:val="00BA5987"/>
    <w:rsid w:val="00C06E7F"/>
    <w:rsid w:val="00C562E4"/>
    <w:rsid w:val="00DB6972"/>
    <w:rsid w:val="00E16337"/>
    <w:rsid w:val="00E30337"/>
    <w:rsid w:val="00E36A6C"/>
    <w:rsid w:val="00E43775"/>
    <w:rsid w:val="00E47434"/>
    <w:rsid w:val="00EF775D"/>
    <w:rsid w:val="00F70412"/>
    <w:rsid w:val="00FA6D65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dy.brooks@lewiscountywa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3</cp:revision>
  <dcterms:created xsi:type="dcterms:W3CDTF">2022-09-23T21:35:00Z</dcterms:created>
  <dcterms:modified xsi:type="dcterms:W3CDTF">2022-09-29T23:47:00Z</dcterms:modified>
</cp:coreProperties>
</file>