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88F" w:rsidRDefault="0038388F" w:rsidP="005A3F22">
      <w:pPr>
        <w:jc w:val="center"/>
        <w:rPr>
          <w:rFonts w:ascii="Arial" w:hAnsi="Arial" w:cs="Arial"/>
          <w:b/>
          <w:sz w:val="28"/>
        </w:rPr>
      </w:pPr>
      <w:r>
        <w:rPr>
          <w:rFonts w:ascii="Arial" w:hAnsi="Arial" w:cs="Arial"/>
          <w:b/>
          <w:noProof/>
          <w:sz w:val="28"/>
        </w:rPr>
        <w:drawing>
          <wp:inline distT="0" distB="0" distL="0" distR="0">
            <wp:extent cx="2743200" cy="24140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C_Logo_2011_FINAL-0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49513" cy="2419572"/>
                    </a:xfrm>
                    <a:prstGeom prst="rect">
                      <a:avLst/>
                    </a:prstGeom>
                  </pic:spPr>
                </pic:pic>
              </a:graphicData>
            </a:graphic>
          </wp:inline>
        </w:drawing>
      </w:r>
    </w:p>
    <w:p w:rsidR="005D107C" w:rsidRPr="00290CF8" w:rsidRDefault="005D107C" w:rsidP="005A3F22">
      <w:pPr>
        <w:jc w:val="center"/>
        <w:rPr>
          <w:rFonts w:ascii="Arial" w:hAnsi="Arial" w:cs="Arial"/>
          <w:b/>
          <w:sz w:val="28"/>
        </w:rPr>
      </w:pPr>
      <w:r w:rsidRPr="00290CF8">
        <w:rPr>
          <w:rFonts w:ascii="Arial" w:hAnsi="Arial" w:cs="Arial"/>
          <w:b/>
          <w:sz w:val="28"/>
        </w:rPr>
        <w:t>LEWIS COUNTY NOTICE FOR:</w:t>
      </w:r>
    </w:p>
    <w:p w:rsidR="005D107C" w:rsidRPr="00290CF8" w:rsidRDefault="005D107C" w:rsidP="005A3F22">
      <w:pPr>
        <w:jc w:val="center"/>
        <w:rPr>
          <w:rFonts w:ascii="Arial" w:hAnsi="Arial" w:cs="Arial"/>
          <w:b/>
          <w:sz w:val="28"/>
        </w:rPr>
      </w:pPr>
      <w:r w:rsidRPr="00290CF8">
        <w:rPr>
          <w:rFonts w:ascii="Arial" w:hAnsi="Arial" w:cs="Arial"/>
          <w:b/>
          <w:sz w:val="28"/>
        </w:rPr>
        <w:t>Request for Proposal</w:t>
      </w:r>
      <w:r w:rsidR="005B3E8D" w:rsidRPr="00290CF8">
        <w:rPr>
          <w:rFonts w:ascii="Arial" w:hAnsi="Arial" w:cs="Arial"/>
          <w:b/>
          <w:sz w:val="28"/>
        </w:rPr>
        <w:t>s</w:t>
      </w:r>
      <w:r w:rsidRPr="00290CF8">
        <w:rPr>
          <w:rFonts w:ascii="Arial" w:hAnsi="Arial" w:cs="Arial"/>
          <w:b/>
          <w:sz w:val="28"/>
        </w:rPr>
        <w:t xml:space="preserve"> (RFP)</w:t>
      </w:r>
    </w:p>
    <w:p w:rsidR="005D107C" w:rsidRPr="00290CF8" w:rsidRDefault="00D91A2A" w:rsidP="005A3F22">
      <w:pPr>
        <w:jc w:val="center"/>
        <w:rPr>
          <w:rFonts w:ascii="Arial" w:hAnsi="Arial" w:cs="Arial"/>
          <w:b/>
          <w:sz w:val="28"/>
        </w:rPr>
      </w:pPr>
      <w:r w:rsidRPr="00290CF8">
        <w:rPr>
          <w:rFonts w:ascii="Arial" w:hAnsi="Arial" w:cs="Arial"/>
          <w:b/>
          <w:sz w:val="28"/>
        </w:rPr>
        <w:t>For</w:t>
      </w:r>
      <w:r w:rsidR="008F2513">
        <w:rPr>
          <w:rFonts w:ascii="Arial" w:hAnsi="Arial" w:cs="Arial"/>
          <w:b/>
          <w:sz w:val="28"/>
        </w:rPr>
        <w:t xml:space="preserve"> Seasonal Emergency</w:t>
      </w:r>
      <w:r w:rsidR="0041239B">
        <w:rPr>
          <w:rFonts w:ascii="Arial" w:hAnsi="Arial" w:cs="Arial"/>
          <w:b/>
          <w:sz w:val="28"/>
        </w:rPr>
        <w:t xml:space="preserve"> Shelter</w:t>
      </w:r>
    </w:p>
    <w:p w:rsidR="00612464" w:rsidRPr="00026CE0" w:rsidRDefault="00612464" w:rsidP="00612464">
      <w:pPr>
        <w:rPr>
          <w:rFonts w:ascii="Times New Roman" w:hAnsi="Times New Roman" w:cs="Times New Roman"/>
          <w:b/>
          <w:sz w:val="24"/>
          <w:szCs w:val="24"/>
        </w:rPr>
      </w:pPr>
      <w:r w:rsidRPr="00026CE0">
        <w:rPr>
          <w:rFonts w:ascii="Times New Roman" w:hAnsi="Times New Roman" w:cs="Times New Roman"/>
          <w:sz w:val="24"/>
          <w:szCs w:val="24"/>
        </w:rPr>
        <w:tab/>
      </w:r>
    </w:p>
    <w:p w:rsidR="00612464" w:rsidRPr="00026CE0" w:rsidRDefault="00612464" w:rsidP="00612464">
      <w:pPr>
        <w:rPr>
          <w:rFonts w:ascii="Times New Roman" w:hAnsi="Times New Roman" w:cs="Times New Roman"/>
          <w:sz w:val="24"/>
          <w:szCs w:val="24"/>
        </w:rPr>
      </w:pPr>
      <w:r w:rsidRPr="00026CE0">
        <w:rPr>
          <w:rFonts w:ascii="Times New Roman" w:hAnsi="Times New Roman" w:cs="Times New Roman"/>
          <w:sz w:val="24"/>
          <w:szCs w:val="24"/>
        </w:rPr>
        <w:t>Funding Available: $125,000 total for the period November 1, 2021 – March 31, 2022*</w:t>
      </w:r>
    </w:p>
    <w:p w:rsidR="00612464" w:rsidRPr="00026CE0" w:rsidRDefault="00612464" w:rsidP="00612464">
      <w:pPr>
        <w:rPr>
          <w:rFonts w:ascii="Times New Roman" w:hAnsi="Times New Roman" w:cs="Times New Roman"/>
          <w:sz w:val="24"/>
          <w:szCs w:val="24"/>
        </w:rPr>
      </w:pPr>
      <w:r w:rsidRPr="00026CE0">
        <w:rPr>
          <w:rFonts w:ascii="Times New Roman" w:hAnsi="Times New Roman" w:cs="Times New Roman"/>
        </w:rPr>
        <w:t>*Maximum budget per program area is an estimate only. The County reserves the rights to reject any proposal that is incomplete or does not meet the requisite qualifications or to recommend contract amounts less than the maximum budget</w:t>
      </w:r>
      <w:r w:rsidRPr="00026CE0">
        <w:rPr>
          <w:rFonts w:ascii="Times New Roman" w:hAnsi="Times New Roman" w:cs="Times New Roman"/>
          <w:sz w:val="24"/>
          <w:szCs w:val="24"/>
        </w:rPr>
        <w:t>.</w:t>
      </w:r>
    </w:p>
    <w:p w:rsidR="0041239B" w:rsidRPr="00026CE0" w:rsidRDefault="0041239B" w:rsidP="0041239B">
      <w:pPr>
        <w:rPr>
          <w:rFonts w:ascii="Times New Roman" w:hAnsi="Times New Roman" w:cs="Times New Roman"/>
          <w:sz w:val="24"/>
          <w:szCs w:val="24"/>
        </w:rPr>
      </w:pPr>
      <w:r w:rsidRPr="00026CE0">
        <w:rPr>
          <w:rFonts w:ascii="Times New Roman" w:hAnsi="Times New Roman" w:cs="Times New Roman"/>
          <w:sz w:val="24"/>
          <w:szCs w:val="24"/>
        </w:rPr>
        <w:t xml:space="preserve">The RFP is intended for applicants with the necessary capacity and experience to successfully deliver </w:t>
      </w:r>
      <w:r>
        <w:rPr>
          <w:rFonts w:ascii="Times New Roman" w:hAnsi="Times New Roman" w:cs="Times New Roman"/>
          <w:sz w:val="24"/>
          <w:szCs w:val="24"/>
        </w:rPr>
        <w:t xml:space="preserve">emergency shelter services for a minimum of 25 </w:t>
      </w:r>
      <w:r w:rsidRPr="00026CE0">
        <w:rPr>
          <w:rFonts w:ascii="Times New Roman" w:hAnsi="Times New Roman" w:cs="Times New Roman"/>
          <w:sz w:val="24"/>
          <w:szCs w:val="24"/>
        </w:rPr>
        <w:t>in</w:t>
      </w:r>
      <w:r>
        <w:rPr>
          <w:rFonts w:ascii="Times New Roman" w:hAnsi="Times New Roman" w:cs="Times New Roman"/>
          <w:sz w:val="24"/>
          <w:szCs w:val="24"/>
        </w:rPr>
        <w:t xml:space="preserve">dividuals, with an ability to scale up during hazardous weather events, who are unsheltered within Lewis County. </w:t>
      </w:r>
      <w:r w:rsidRPr="00026CE0">
        <w:rPr>
          <w:rFonts w:ascii="Times New Roman" w:hAnsi="Times New Roman" w:cs="Times New Roman"/>
          <w:sz w:val="24"/>
          <w:szCs w:val="24"/>
        </w:rPr>
        <w:t xml:space="preserve">Available funds must not supplant existing programs or services but provide new and/or expanded services. The RFP will open </w:t>
      </w:r>
      <w:r w:rsidR="0013719D" w:rsidRPr="00870D47">
        <w:rPr>
          <w:rFonts w:ascii="Times New Roman" w:hAnsi="Times New Roman" w:cs="Times New Roman"/>
          <w:b/>
          <w:sz w:val="24"/>
          <w:szCs w:val="24"/>
          <w:highlight w:val="yellow"/>
          <w:u w:val="single"/>
        </w:rPr>
        <w:t>October 14, 2021</w:t>
      </w:r>
      <w:r w:rsidRPr="00870D47">
        <w:rPr>
          <w:rFonts w:ascii="Times New Roman" w:hAnsi="Times New Roman" w:cs="Times New Roman"/>
          <w:b/>
          <w:sz w:val="24"/>
          <w:szCs w:val="24"/>
          <w:highlight w:val="yellow"/>
          <w:u w:val="single"/>
        </w:rPr>
        <w:t xml:space="preserve"> and all proposals </w:t>
      </w:r>
      <w:r w:rsidR="0013719D" w:rsidRPr="00870D47">
        <w:rPr>
          <w:rFonts w:ascii="Times New Roman" w:hAnsi="Times New Roman" w:cs="Times New Roman"/>
          <w:b/>
          <w:sz w:val="24"/>
          <w:szCs w:val="24"/>
          <w:highlight w:val="yellow"/>
          <w:u w:val="single"/>
        </w:rPr>
        <w:t>are due by 4:00 p.m. October 21</w:t>
      </w:r>
      <w:r w:rsidRPr="00870D47">
        <w:rPr>
          <w:rFonts w:ascii="Times New Roman" w:hAnsi="Times New Roman" w:cs="Times New Roman"/>
          <w:b/>
          <w:sz w:val="24"/>
          <w:szCs w:val="24"/>
          <w:highlight w:val="yellow"/>
          <w:u w:val="single"/>
        </w:rPr>
        <w:t>, 2021</w:t>
      </w:r>
      <w:r w:rsidRPr="00026CE0">
        <w:rPr>
          <w:rFonts w:ascii="Times New Roman" w:hAnsi="Times New Roman" w:cs="Times New Roman"/>
          <w:sz w:val="24"/>
          <w:szCs w:val="24"/>
          <w:highlight w:val="yellow"/>
        </w:rPr>
        <w:t>.</w:t>
      </w:r>
    </w:p>
    <w:p w:rsidR="005F38D5" w:rsidRPr="006871DA" w:rsidRDefault="005F38D5" w:rsidP="005F38D5">
      <w:pPr>
        <w:widowControl w:val="0"/>
        <w:ind w:left="1340" w:right="352"/>
        <w:rPr>
          <w:rFonts w:ascii="Times New Roman" w:eastAsia="Times New Roman" w:hAnsi="Times New Roman"/>
          <w:b/>
          <w:sz w:val="24"/>
          <w:szCs w:val="24"/>
          <w:u w:val="single"/>
        </w:rPr>
      </w:pPr>
      <w:r w:rsidRPr="006871DA">
        <w:rPr>
          <w:rFonts w:ascii="Times New Roman" w:eastAsia="Times New Roman" w:hAnsi="Times New Roman"/>
          <w:b/>
          <w:sz w:val="24"/>
          <w:szCs w:val="24"/>
          <w:u w:val="single"/>
        </w:rPr>
        <w:t>Application Submission:</w:t>
      </w:r>
    </w:p>
    <w:p w:rsidR="005F38D5" w:rsidRPr="005F38D5" w:rsidRDefault="005F38D5" w:rsidP="005F38D5">
      <w:pPr>
        <w:widowControl w:val="0"/>
        <w:numPr>
          <w:ilvl w:val="0"/>
          <w:numId w:val="4"/>
        </w:numPr>
        <w:spacing w:after="0" w:line="240" w:lineRule="auto"/>
        <w:ind w:right="352"/>
        <w:rPr>
          <w:rFonts w:ascii="Times New Roman" w:eastAsia="Times New Roman" w:hAnsi="Times New Roman"/>
          <w:sz w:val="24"/>
          <w:szCs w:val="24"/>
        </w:rPr>
      </w:pPr>
      <w:r w:rsidRPr="005F38D5">
        <w:rPr>
          <w:rFonts w:ascii="Times New Roman" w:eastAsia="Times New Roman" w:hAnsi="Times New Roman"/>
          <w:sz w:val="24"/>
          <w:szCs w:val="24"/>
        </w:rPr>
        <w:t xml:space="preserve">Submit one copy of the completed application electronically via email, including the Exhibits. </w:t>
      </w:r>
    </w:p>
    <w:p w:rsidR="005F38D5" w:rsidRPr="005F38D5" w:rsidRDefault="005F38D5" w:rsidP="005F38D5">
      <w:pPr>
        <w:widowControl w:val="0"/>
        <w:numPr>
          <w:ilvl w:val="0"/>
          <w:numId w:val="4"/>
        </w:numPr>
        <w:spacing w:after="0" w:line="240" w:lineRule="auto"/>
        <w:ind w:right="352"/>
        <w:rPr>
          <w:rFonts w:ascii="Times New Roman" w:eastAsia="Times New Roman" w:hAnsi="Times New Roman"/>
          <w:sz w:val="24"/>
          <w:szCs w:val="24"/>
        </w:rPr>
      </w:pPr>
      <w:r w:rsidRPr="005F38D5">
        <w:rPr>
          <w:rFonts w:ascii="Times New Roman" w:eastAsia="Times New Roman" w:hAnsi="Times New Roman"/>
          <w:sz w:val="24"/>
          <w:szCs w:val="24"/>
        </w:rPr>
        <w:t xml:space="preserve">All budgets and forms are in prescribed format. Applications are limited to this format.  </w:t>
      </w:r>
    </w:p>
    <w:p w:rsidR="005F38D5" w:rsidRPr="005F38D5" w:rsidRDefault="005F38D5" w:rsidP="005F38D5">
      <w:pPr>
        <w:widowControl w:val="0"/>
        <w:numPr>
          <w:ilvl w:val="0"/>
          <w:numId w:val="4"/>
        </w:numPr>
        <w:spacing w:after="0" w:line="240" w:lineRule="auto"/>
        <w:ind w:right="352"/>
        <w:rPr>
          <w:rFonts w:ascii="Times New Roman" w:eastAsia="Times New Roman" w:hAnsi="Times New Roman"/>
          <w:sz w:val="24"/>
          <w:szCs w:val="24"/>
        </w:rPr>
      </w:pPr>
      <w:r w:rsidRPr="005F38D5">
        <w:rPr>
          <w:rFonts w:ascii="Times New Roman" w:eastAsia="Times New Roman" w:hAnsi="Times New Roman"/>
          <w:sz w:val="24"/>
          <w:szCs w:val="24"/>
        </w:rPr>
        <w:t>Answer each question fully. Accurate information and completed forms are required. Ensure responses describe the specific proposed project, and not the agency’s general mission. The more clearly the project and the services proposed are described, the better the application will be understood. Applicants are strongly encouraged to thoroughly read the RFP and questions, being careful to respond to these accurately and completely.</w:t>
      </w:r>
    </w:p>
    <w:p w:rsidR="005F38D5" w:rsidRPr="005F38D5" w:rsidRDefault="005F38D5" w:rsidP="005F38D5">
      <w:pPr>
        <w:widowControl w:val="0"/>
        <w:numPr>
          <w:ilvl w:val="0"/>
          <w:numId w:val="4"/>
        </w:numPr>
        <w:spacing w:after="0" w:line="240" w:lineRule="auto"/>
        <w:ind w:right="352"/>
        <w:rPr>
          <w:rFonts w:ascii="Times New Roman" w:eastAsia="Times New Roman" w:hAnsi="Times New Roman"/>
          <w:sz w:val="24"/>
          <w:szCs w:val="24"/>
        </w:rPr>
      </w:pPr>
      <w:r w:rsidRPr="005F38D5">
        <w:rPr>
          <w:rFonts w:ascii="Times New Roman" w:eastAsia="Times New Roman" w:hAnsi="Times New Roman"/>
          <w:sz w:val="24"/>
          <w:szCs w:val="24"/>
        </w:rPr>
        <w:t>Include only the specific supporting documentation requested. Do not attach other materials such as cover letters, annual reports, newsletters, brochures and general letters of support. If included, these will be disregarded and discarded.</w:t>
      </w:r>
    </w:p>
    <w:p w:rsidR="005F38D5" w:rsidRPr="005F38D5" w:rsidRDefault="005F38D5" w:rsidP="005F38D5">
      <w:pPr>
        <w:widowControl w:val="0"/>
        <w:numPr>
          <w:ilvl w:val="0"/>
          <w:numId w:val="4"/>
        </w:numPr>
        <w:spacing w:after="0" w:line="240" w:lineRule="auto"/>
        <w:ind w:right="352"/>
        <w:rPr>
          <w:rFonts w:ascii="Times New Roman" w:eastAsia="Times New Roman" w:hAnsi="Times New Roman"/>
          <w:sz w:val="24"/>
          <w:szCs w:val="24"/>
        </w:rPr>
      </w:pPr>
      <w:r w:rsidRPr="005F38D5">
        <w:rPr>
          <w:rFonts w:ascii="Times New Roman" w:eastAsia="Times New Roman" w:hAnsi="Times New Roman"/>
          <w:sz w:val="24"/>
          <w:szCs w:val="24"/>
        </w:rPr>
        <w:t>All application pages, budgets, and forms should include the project and agency name in the footer.</w:t>
      </w:r>
    </w:p>
    <w:p w:rsidR="005F38D5" w:rsidRDefault="005F38D5" w:rsidP="005F38D5">
      <w:pPr>
        <w:widowControl w:val="0"/>
        <w:ind w:left="1340" w:right="352"/>
        <w:rPr>
          <w:rFonts w:ascii="Times New Roman" w:eastAsia="Times New Roman" w:hAnsi="Times New Roman"/>
          <w:sz w:val="24"/>
          <w:szCs w:val="24"/>
        </w:rPr>
      </w:pPr>
    </w:p>
    <w:p w:rsidR="00507B74" w:rsidRDefault="00507B74" w:rsidP="005F38D5">
      <w:pPr>
        <w:widowControl w:val="0"/>
        <w:ind w:left="1340" w:right="352"/>
        <w:rPr>
          <w:rFonts w:ascii="Times New Roman" w:eastAsia="Times New Roman" w:hAnsi="Times New Roman"/>
          <w:sz w:val="24"/>
          <w:szCs w:val="24"/>
        </w:rPr>
      </w:pPr>
    </w:p>
    <w:p w:rsidR="005F38D5" w:rsidRPr="006871DA" w:rsidRDefault="005F38D5" w:rsidP="005F38D5">
      <w:pPr>
        <w:widowControl w:val="0"/>
        <w:ind w:left="1340" w:right="352"/>
        <w:rPr>
          <w:rFonts w:ascii="Times New Roman" w:eastAsia="Times New Roman" w:hAnsi="Times New Roman"/>
          <w:sz w:val="24"/>
          <w:szCs w:val="24"/>
        </w:rPr>
      </w:pPr>
      <w:r w:rsidRPr="006871DA">
        <w:rPr>
          <w:rFonts w:ascii="Times New Roman" w:eastAsia="Times New Roman" w:hAnsi="Times New Roman"/>
          <w:sz w:val="24"/>
          <w:szCs w:val="24"/>
        </w:rPr>
        <w:lastRenderedPageBreak/>
        <w:t xml:space="preserve">Applicants must email a signed electronic copy to the address listed below. Please submit a PDF version of the entire application, including all Sections and Exhibits. Applications will not be accepted in person or by fax. </w:t>
      </w:r>
    </w:p>
    <w:p w:rsidR="005F38D5" w:rsidRPr="006871DA" w:rsidRDefault="005F38D5" w:rsidP="005F38D5">
      <w:pPr>
        <w:widowControl w:val="0"/>
        <w:ind w:left="1340" w:right="352"/>
        <w:rPr>
          <w:rFonts w:ascii="Times New Roman" w:eastAsia="Times New Roman" w:hAnsi="Times New Roman"/>
          <w:sz w:val="24"/>
          <w:szCs w:val="24"/>
        </w:rPr>
      </w:pPr>
      <w:r w:rsidRPr="006871DA">
        <w:rPr>
          <w:rFonts w:ascii="Times New Roman" w:eastAsia="Times New Roman" w:hAnsi="Times New Roman"/>
          <w:sz w:val="24"/>
          <w:szCs w:val="24"/>
        </w:rPr>
        <w:t xml:space="preserve">All applications are due by </w:t>
      </w:r>
      <w:r w:rsidR="008C1900">
        <w:rPr>
          <w:rFonts w:ascii="Times New Roman" w:eastAsia="Times New Roman" w:hAnsi="Times New Roman"/>
          <w:b/>
          <w:sz w:val="24"/>
          <w:szCs w:val="24"/>
        </w:rPr>
        <w:t>October 21</w:t>
      </w:r>
      <w:r w:rsidRPr="006871DA">
        <w:rPr>
          <w:rFonts w:ascii="Times New Roman" w:eastAsia="Times New Roman" w:hAnsi="Times New Roman"/>
          <w:b/>
          <w:sz w:val="24"/>
          <w:szCs w:val="24"/>
        </w:rPr>
        <w:t>, 202</w:t>
      </w:r>
      <w:r>
        <w:rPr>
          <w:rFonts w:ascii="Times New Roman" w:eastAsia="Times New Roman" w:hAnsi="Times New Roman"/>
          <w:b/>
          <w:sz w:val="24"/>
          <w:szCs w:val="24"/>
        </w:rPr>
        <w:t>1</w:t>
      </w:r>
      <w:r w:rsidRPr="006871DA">
        <w:rPr>
          <w:rFonts w:ascii="Times New Roman" w:eastAsia="Times New Roman" w:hAnsi="Times New Roman"/>
          <w:b/>
          <w:sz w:val="24"/>
          <w:szCs w:val="24"/>
        </w:rPr>
        <w:t xml:space="preserve"> by 4 p.m.</w:t>
      </w:r>
      <w:r w:rsidRPr="006871DA">
        <w:rPr>
          <w:rFonts w:ascii="Times New Roman" w:eastAsia="Times New Roman" w:hAnsi="Times New Roman"/>
          <w:sz w:val="24"/>
          <w:szCs w:val="24"/>
        </w:rPr>
        <w:t xml:space="preserve"> </w:t>
      </w:r>
    </w:p>
    <w:p w:rsidR="005F38D5" w:rsidRPr="006871DA" w:rsidRDefault="005F38D5" w:rsidP="005F38D5">
      <w:pPr>
        <w:widowControl w:val="0"/>
        <w:ind w:left="1340" w:right="352"/>
        <w:rPr>
          <w:rFonts w:ascii="Times New Roman" w:eastAsia="Times New Roman" w:hAnsi="Times New Roman"/>
          <w:b/>
          <w:sz w:val="24"/>
          <w:szCs w:val="24"/>
          <w:u w:val="single"/>
        </w:rPr>
      </w:pPr>
      <w:r w:rsidRPr="006871DA">
        <w:rPr>
          <w:rFonts w:ascii="Times New Roman" w:eastAsia="Times New Roman" w:hAnsi="Times New Roman"/>
          <w:b/>
          <w:sz w:val="24"/>
          <w:szCs w:val="24"/>
          <w:u w:val="single"/>
        </w:rPr>
        <w:t>No late or incomplete applications will be considered.</w:t>
      </w:r>
    </w:p>
    <w:p w:rsidR="005F38D5" w:rsidRPr="006871DA" w:rsidRDefault="005F38D5" w:rsidP="005F38D5">
      <w:pPr>
        <w:widowControl w:val="0"/>
        <w:ind w:left="1340" w:right="352"/>
        <w:rPr>
          <w:rFonts w:ascii="Times New Roman" w:eastAsia="Times New Roman" w:hAnsi="Times New Roman"/>
          <w:b/>
          <w:bCs/>
          <w:sz w:val="24"/>
          <w:szCs w:val="24"/>
        </w:rPr>
      </w:pPr>
      <w:r w:rsidRPr="006871DA">
        <w:rPr>
          <w:rFonts w:ascii="Times New Roman" w:eastAsia="Times New Roman" w:hAnsi="Times New Roman"/>
          <w:b/>
          <w:bCs/>
          <w:sz w:val="24"/>
          <w:szCs w:val="24"/>
        </w:rPr>
        <w:t xml:space="preserve">Submit signed electronic copies of applications to: </w:t>
      </w:r>
    </w:p>
    <w:p w:rsidR="005F38D5" w:rsidRPr="006871DA" w:rsidRDefault="005F38D5" w:rsidP="005F38D5">
      <w:pPr>
        <w:widowControl w:val="0"/>
        <w:ind w:right="352"/>
        <w:rPr>
          <w:rFonts w:ascii="Times New Roman" w:eastAsia="Times New Roman" w:hAnsi="Times New Roman"/>
          <w:b/>
          <w:bCs/>
          <w:i/>
          <w:sz w:val="24"/>
          <w:szCs w:val="24"/>
        </w:rPr>
      </w:pPr>
      <w:r>
        <w:rPr>
          <w:rFonts w:ascii="Times New Roman" w:eastAsia="Times New Roman" w:hAnsi="Times New Roman"/>
          <w:b/>
          <w:bCs/>
          <w:sz w:val="24"/>
          <w:szCs w:val="24"/>
        </w:rPr>
        <w:t xml:space="preserve">                      </w:t>
      </w:r>
      <w:hyperlink r:id="rId6" w:history="1">
        <w:r w:rsidRPr="005E1721">
          <w:rPr>
            <w:rStyle w:val="Hyperlink"/>
            <w:rFonts w:ascii="Times New Roman" w:eastAsia="Times New Roman" w:hAnsi="Times New Roman"/>
            <w:b/>
            <w:bCs/>
            <w:sz w:val="24"/>
            <w:szCs w:val="24"/>
          </w:rPr>
          <w:t>Justia.madrigal@lewiscountywa.gov</w:t>
        </w:r>
      </w:hyperlink>
      <w:r>
        <w:rPr>
          <w:rFonts w:ascii="Times New Roman" w:eastAsia="Times New Roman" w:hAnsi="Times New Roman"/>
          <w:b/>
          <w:bCs/>
          <w:sz w:val="24"/>
          <w:szCs w:val="24"/>
        </w:rPr>
        <w:t xml:space="preserve"> </w:t>
      </w:r>
    </w:p>
    <w:p w:rsidR="005D107C" w:rsidRPr="00507B74" w:rsidRDefault="00612464" w:rsidP="005D107C">
      <w:pPr>
        <w:rPr>
          <w:rFonts w:ascii="Times New Roman" w:hAnsi="Times New Roman" w:cs="Times New Roman"/>
          <w:sz w:val="24"/>
          <w:szCs w:val="24"/>
        </w:rPr>
      </w:pPr>
      <w:r w:rsidRPr="00507B74">
        <w:rPr>
          <w:rFonts w:ascii="Times New Roman" w:hAnsi="Times New Roman" w:cs="Times New Roman"/>
          <w:sz w:val="24"/>
          <w:szCs w:val="24"/>
        </w:rPr>
        <w:t>DATED this 1</w:t>
      </w:r>
      <w:r w:rsidR="00D91A2A" w:rsidRPr="00507B74">
        <w:rPr>
          <w:rFonts w:ascii="Times New Roman" w:hAnsi="Times New Roman" w:cs="Times New Roman"/>
          <w:sz w:val="24"/>
          <w:szCs w:val="24"/>
        </w:rPr>
        <w:t>1st</w:t>
      </w:r>
      <w:r w:rsidR="005D107C" w:rsidRPr="00507B74">
        <w:rPr>
          <w:rFonts w:ascii="Times New Roman" w:hAnsi="Times New Roman" w:cs="Times New Roman"/>
          <w:sz w:val="24"/>
          <w:szCs w:val="24"/>
        </w:rPr>
        <w:t xml:space="preserve"> day of </w:t>
      </w:r>
      <w:r w:rsidRPr="00507B74">
        <w:rPr>
          <w:rFonts w:ascii="Times New Roman" w:hAnsi="Times New Roman" w:cs="Times New Roman"/>
          <w:sz w:val="24"/>
          <w:szCs w:val="24"/>
        </w:rPr>
        <w:t>October</w:t>
      </w:r>
      <w:r w:rsidR="005D107C" w:rsidRPr="00507B74">
        <w:rPr>
          <w:rFonts w:ascii="Times New Roman" w:hAnsi="Times New Roman" w:cs="Times New Roman"/>
          <w:sz w:val="24"/>
          <w:szCs w:val="24"/>
        </w:rPr>
        <w:t>, 2021.</w:t>
      </w:r>
    </w:p>
    <w:p w:rsidR="005D107C" w:rsidRPr="00507B74" w:rsidRDefault="005D107C" w:rsidP="005D107C">
      <w:pPr>
        <w:rPr>
          <w:rFonts w:ascii="Times New Roman" w:hAnsi="Times New Roman" w:cs="Times New Roman"/>
          <w:sz w:val="24"/>
          <w:szCs w:val="24"/>
        </w:rPr>
      </w:pPr>
      <w:r w:rsidRPr="00507B74">
        <w:rPr>
          <w:rFonts w:ascii="Times New Roman" w:hAnsi="Times New Roman" w:cs="Times New Roman"/>
          <w:sz w:val="24"/>
          <w:szCs w:val="24"/>
        </w:rPr>
        <w:t>________________________________________</w:t>
      </w:r>
    </w:p>
    <w:p w:rsidR="005D107C" w:rsidRPr="00507B74" w:rsidRDefault="005D107C" w:rsidP="005D107C">
      <w:pPr>
        <w:rPr>
          <w:rFonts w:ascii="Times New Roman" w:hAnsi="Times New Roman" w:cs="Times New Roman"/>
          <w:sz w:val="24"/>
          <w:szCs w:val="24"/>
        </w:rPr>
      </w:pPr>
      <w:r w:rsidRPr="00507B74">
        <w:rPr>
          <w:rFonts w:ascii="Times New Roman" w:hAnsi="Times New Roman" w:cs="Times New Roman"/>
          <w:sz w:val="24"/>
          <w:szCs w:val="24"/>
        </w:rPr>
        <w:t>Clerk of the Board of County Commissioners</w:t>
      </w:r>
    </w:p>
    <w:p w:rsidR="005D107C" w:rsidRPr="00507B74" w:rsidRDefault="005D107C" w:rsidP="005D107C">
      <w:pPr>
        <w:rPr>
          <w:rFonts w:ascii="Times New Roman" w:hAnsi="Times New Roman" w:cs="Times New Roman"/>
          <w:sz w:val="24"/>
          <w:szCs w:val="24"/>
        </w:rPr>
      </w:pPr>
      <w:r w:rsidRPr="00507B74">
        <w:rPr>
          <w:rFonts w:ascii="Times New Roman" w:hAnsi="Times New Roman" w:cs="Times New Roman"/>
          <w:sz w:val="24"/>
          <w:szCs w:val="24"/>
        </w:rPr>
        <w:t>Lewis County, WA</w:t>
      </w:r>
    </w:p>
    <w:p w:rsidR="005D107C" w:rsidRPr="00507B74" w:rsidRDefault="005D107C" w:rsidP="005D107C">
      <w:pPr>
        <w:rPr>
          <w:rFonts w:ascii="Times New Roman" w:hAnsi="Times New Roman" w:cs="Times New Roman"/>
          <w:sz w:val="24"/>
          <w:szCs w:val="24"/>
        </w:rPr>
      </w:pPr>
      <w:r w:rsidRPr="00507B74">
        <w:rPr>
          <w:rFonts w:ascii="Times New Roman" w:hAnsi="Times New Roman" w:cs="Times New Roman"/>
          <w:sz w:val="24"/>
          <w:szCs w:val="24"/>
        </w:rPr>
        <w:t xml:space="preserve">PUBLISH: The Chronicle – </w:t>
      </w:r>
      <w:r w:rsidR="00612464" w:rsidRPr="00507B74">
        <w:rPr>
          <w:rFonts w:ascii="Times New Roman" w:hAnsi="Times New Roman" w:cs="Times New Roman"/>
          <w:sz w:val="24"/>
          <w:szCs w:val="24"/>
        </w:rPr>
        <w:t>Octobe</w:t>
      </w:r>
      <w:r w:rsidR="00A40D39" w:rsidRPr="00507B74">
        <w:rPr>
          <w:rFonts w:ascii="Times New Roman" w:hAnsi="Times New Roman" w:cs="Times New Roman"/>
          <w:sz w:val="24"/>
          <w:szCs w:val="24"/>
        </w:rPr>
        <w:t xml:space="preserve">r </w:t>
      </w:r>
      <w:r w:rsidR="00C36B57">
        <w:rPr>
          <w:rFonts w:ascii="Times New Roman" w:hAnsi="Times New Roman" w:cs="Times New Roman"/>
          <w:sz w:val="24"/>
          <w:szCs w:val="24"/>
        </w:rPr>
        <w:t>14</w:t>
      </w:r>
      <w:bookmarkStart w:id="0" w:name="_GoBack"/>
      <w:bookmarkEnd w:id="0"/>
      <w:r w:rsidR="00612464" w:rsidRPr="00507B74">
        <w:rPr>
          <w:rFonts w:ascii="Times New Roman" w:hAnsi="Times New Roman" w:cs="Times New Roman"/>
          <w:sz w:val="24"/>
          <w:szCs w:val="24"/>
        </w:rPr>
        <w:t>,</w:t>
      </w:r>
      <w:r w:rsidRPr="00507B74">
        <w:rPr>
          <w:rFonts w:ascii="Times New Roman" w:hAnsi="Times New Roman" w:cs="Times New Roman"/>
          <w:sz w:val="24"/>
          <w:szCs w:val="24"/>
        </w:rPr>
        <w:t xml:space="preserve"> 2021</w:t>
      </w:r>
    </w:p>
    <w:p w:rsidR="005D107C" w:rsidRPr="00507B74" w:rsidRDefault="005D107C" w:rsidP="005D107C">
      <w:pPr>
        <w:rPr>
          <w:rFonts w:ascii="Times New Roman" w:hAnsi="Times New Roman" w:cs="Times New Roman"/>
          <w:sz w:val="24"/>
          <w:szCs w:val="24"/>
        </w:rPr>
      </w:pPr>
      <w:r w:rsidRPr="00507B74">
        <w:rPr>
          <w:rFonts w:ascii="Times New Roman" w:hAnsi="Times New Roman" w:cs="Times New Roman"/>
          <w:sz w:val="24"/>
          <w:szCs w:val="24"/>
        </w:rPr>
        <w:t>Lewis County Web Site @www.lewiscountywa.gov</w:t>
      </w:r>
    </w:p>
    <w:sectPr w:rsidR="005D107C" w:rsidRPr="00507B74" w:rsidSect="0038388F">
      <w:pgSz w:w="12240" w:h="15840"/>
      <w:pgMar w:top="81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53D5B"/>
    <w:multiLevelType w:val="hybridMultilevel"/>
    <w:tmpl w:val="2ABCB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5075B9"/>
    <w:multiLevelType w:val="hybridMultilevel"/>
    <w:tmpl w:val="FD60F2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F2713E"/>
    <w:multiLevelType w:val="hybridMultilevel"/>
    <w:tmpl w:val="97D67D58"/>
    <w:lvl w:ilvl="0" w:tplc="F618A420">
      <w:start w:val="1"/>
      <w:numFmt w:val="decimal"/>
      <w:lvlText w:val="%1."/>
      <w:lvlJc w:val="left"/>
      <w:pPr>
        <w:ind w:left="699" w:hanging="360"/>
      </w:pPr>
      <w:rPr>
        <w:rFonts w:ascii="Arial" w:hAnsi="Arial" w:cs="Arial" w:hint="default"/>
        <w:sz w:val="22"/>
      </w:rPr>
    </w:lvl>
    <w:lvl w:ilvl="1" w:tplc="04090019" w:tentative="1">
      <w:start w:val="1"/>
      <w:numFmt w:val="lowerLetter"/>
      <w:lvlText w:val="%2."/>
      <w:lvlJc w:val="left"/>
      <w:pPr>
        <w:ind w:left="1419" w:hanging="360"/>
      </w:pPr>
    </w:lvl>
    <w:lvl w:ilvl="2" w:tplc="0409001B" w:tentative="1">
      <w:start w:val="1"/>
      <w:numFmt w:val="lowerRoman"/>
      <w:lvlText w:val="%3."/>
      <w:lvlJc w:val="right"/>
      <w:pPr>
        <w:ind w:left="2139" w:hanging="180"/>
      </w:pPr>
    </w:lvl>
    <w:lvl w:ilvl="3" w:tplc="0409000F" w:tentative="1">
      <w:start w:val="1"/>
      <w:numFmt w:val="decimal"/>
      <w:lvlText w:val="%4."/>
      <w:lvlJc w:val="left"/>
      <w:pPr>
        <w:ind w:left="2859" w:hanging="360"/>
      </w:pPr>
    </w:lvl>
    <w:lvl w:ilvl="4" w:tplc="04090019" w:tentative="1">
      <w:start w:val="1"/>
      <w:numFmt w:val="lowerLetter"/>
      <w:lvlText w:val="%5."/>
      <w:lvlJc w:val="left"/>
      <w:pPr>
        <w:ind w:left="3579" w:hanging="360"/>
      </w:pPr>
    </w:lvl>
    <w:lvl w:ilvl="5" w:tplc="0409001B" w:tentative="1">
      <w:start w:val="1"/>
      <w:numFmt w:val="lowerRoman"/>
      <w:lvlText w:val="%6."/>
      <w:lvlJc w:val="right"/>
      <w:pPr>
        <w:ind w:left="4299" w:hanging="180"/>
      </w:pPr>
    </w:lvl>
    <w:lvl w:ilvl="6" w:tplc="0409000F" w:tentative="1">
      <w:start w:val="1"/>
      <w:numFmt w:val="decimal"/>
      <w:lvlText w:val="%7."/>
      <w:lvlJc w:val="left"/>
      <w:pPr>
        <w:ind w:left="5019" w:hanging="360"/>
      </w:pPr>
    </w:lvl>
    <w:lvl w:ilvl="7" w:tplc="04090019" w:tentative="1">
      <w:start w:val="1"/>
      <w:numFmt w:val="lowerLetter"/>
      <w:lvlText w:val="%8."/>
      <w:lvlJc w:val="left"/>
      <w:pPr>
        <w:ind w:left="5739" w:hanging="360"/>
      </w:pPr>
    </w:lvl>
    <w:lvl w:ilvl="8" w:tplc="0409001B" w:tentative="1">
      <w:start w:val="1"/>
      <w:numFmt w:val="lowerRoman"/>
      <w:lvlText w:val="%9."/>
      <w:lvlJc w:val="right"/>
      <w:pPr>
        <w:ind w:left="6459" w:hanging="180"/>
      </w:pPr>
    </w:lvl>
  </w:abstractNum>
  <w:abstractNum w:abstractNumId="3" w15:restartNumberingAfterBreak="0">
    <w:nsid w:val="51DD616E"/>
    <w:multiLevelType w:val="hybridMultilevel"/>
    <w:tmpl w:val="0CA44B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07C"/>
    <w:rsid w:val="000625FD"/>
    <w:rsid w:val="0013719D"/>
    <w:rsid w:val="00234579"/>
    <w:rsid w:val="0027606A"/>
    <w:rsid w:val="00290CF8"/>
    <w:rsid w:val="0038388F"/>
    <w:rsid w:val="0041239B"/>
    <w:rsid w:val="00493EA5"/>
    <w:rsid w:val="004D68D2"/>
    <w:rsid w:val="00507B74"/>
    <w:rsid w:val="005A3F22"/>
    <w:rsid w:val="005B3E8D"/>
    <w:rsid w:val="005D107C"/>
    <w:rsid w:val="005F38D5"/>
    <w:rsid w:val="00612464"/>
    <w:rsid w:val="00677658"/>
    <w:rsid w:val="006D653B"/>
    <w:rsid w:val="00870D47"/>
    <w:rsid w:val="008932E1"/>
    <w:rsid w:val="008C1900"/>
    <w:rsid w:val="008F2513"/>
    <w:rsid w:val="00A40D39"/>
    <w:rsid w:val="00AD074D"/>
    <w:rsid w:val="00C36B57"/>
    <w:rsid w:val="00D91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687D1"/>
  <w15:chartTrackingRefBased/>
  <w15:docId w15:val="{24C5D952-EBCC-48A8-AC69-2FA767580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0D39"/>
    <w:rPr>
      <w:color w:val="0563C1" w:themeColor="hyperlink"/>
      <w:u w:val="single"/>
    </w:rPr>
  </w:style>
  <w:style w:type="paragraph" w:styleId="BalloonText">
    <w:name w:val="Balloon Text"/>
    <w:basedOn w:val="Normal"/>
    <w:link w:val="BalloonTextChar"/>
    <w:uiPriority w:val="99"/>
    <w:semiHidden/>
    <w:unhideWhenUsed/>
    <w:rsid w:val="00493E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EA5"/>
    <w:rPr>
      <w:rFonts w:ascii="Segoe UI" w:hAnsi="Segoe UI" w:cs="Segoe UI"/>
      <w:sz w:val="18"/>
      <w:szCs w:val="18"/>
    </w:rPr>
  </w:style>
  <w:style w:type="paragraph" w:customStyle="1" w:styleId="Default">
    <w:name w:val="Default"/>
    <w:rsid w:val="00290CF8"/>
    <w:pPr>
      <w:autoSpaceDE w:val="0"/>
      <w:autoSpaceDN w:val="0"/>
      <w:adjustRightInd w:val="0"/>
      <w:spacing w:after="0" w:line="240" w:lineRule="auto"/>
    </w:pPr>
    <w:rPr>
      <w:rFonts w:ascii="Calisto MT" w:hAnsi="Calisto MT" w:cs="Calisto MT"/>
      <w:color w:val="000000"/>
      <w:sz w:val="24"/>
      <w:szCs w:val="24"/>
    </w:rPr>
  </w:style>
  <w:style w:type="paragraph" w:styleId="ListParagraph">
    <w:name w:val="List Paragraph"/>
    <w:basedOn w:val="Normal"/>
    <w:uiPriority w:val="34"/>
    <w:qFormat/>
    <w:rsid w:val="0038388F"/>
    <w:pPr>
      <w:spacing w:after="0" w:line="240" w:lineRule="auto"/>
      <w:ind w:left="720"/>
      <w:contextualSpacing/>
    </w:pPr>
    <w:rPr>
      <w:rFonts w:ascii="Calibri" w:hAnsi="Calibri" w:cs="Calibri"/>
    </w:rPr>
  </w:style>
  <w:style w:type="table" w:styleId="TableGrid">
    <w:name w:val="Table Grid"/>
    <w:basedOn w:val="TableNormal"/>
    <w:uiPriority w:val="39"/>
    <w:rsid w:val="0038388F"/>
    <w:pPr>
      <w:widowControl w:val="0"/>
      <w:autoSpaceDE w:val="0"/>
      <w:autoSpaceDN w:val="0"/>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stia.madrigal@lewiscountywa.go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Butler</dc:creator>
  <cp:keywords/>
  <dc:description/>
  <cp:lastModifiedBy>Rieva Lester</cp:lastModifiedBy>
  <cp:revision>11</cp:revision>
  <cp:lastPrinted>2021-09-16T15:18:00Z</cp:lastPrinted>
  <dcterms:created xsi:type="dcterms:W3CDTF">2021-10-11T03:40:00Z</dcterms:created>
  <dcterms:modified xsi:type="dcterms:W3CDTF">2021-10-11T17:07:00Z</dcterms:modified>
</cp:coreProperties>
</file>