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0E49D" w14:textId="77777777" w:rsidR="00176BA2" w:rsidRPr="00176BA2" w:rsidRDefault="00176BA2" w:rsidP="00176BA2">
      <w:pPr>
        <w:rPr>
          <w:rFonts w:ascii="Calibri" w:eastAsia="Times New Roman" w:hAnsi="Calibri" w:cs="Times New Roman"/>
          <w:sz w:val="28"/>
          <w:szCs w:val="28"/>
        </w:rPr>
      </w:pPr>
    </w:p>
    <w:p w14:paraId="312F3673" w14:textId="77777777" w:rsidR="00176BA2" w:rsidRPr="00176BA2" w:rsidRDefault="00C562E4" w:rsidP="00176BA2">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NOTICE OF PUBLIC HEARING</w:t>
      </w:r>
      <w:r w:rsidR="00176BA2" w:rsidRPr="00176BA2">
        <w:rPr>
          <w:rFonts w:ascii="Calibri" w:eastAsia="Times New Roman" w:hAnsi="Calibri" w:cs="Times New Roman"/>
          <w:b/>
          <w:sz w:val="28"/>
          <w:szCs w:val="28"/>
        </w:rPr>
        <w:t xml:space="preserve"> BEFORE THE</w:t>
      </w:r>
    </w:p>
    <w:p w14:paraId="7B48A45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LEWIS COUNTY BOARD OF COUNTY COMMISSIONERS</w:t>
      </w:r>
    </w:p>
    <w:p w14:paraId="2CD5207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AND INTENT TO ADOPT</w:t>
      </w:r>
      <w:bookmarkStart w:id="0" w:name="_GoBack"/>
      <w:bookmarkEnd w:id="0"/>
    </w:p>
    <w:p w14:paraId="074AD863" w14:textId="77777777" w:rsidR="00176BA2" w:rsidRPr="00176BA2" w:rsidRDefault="00176BA2" w:rsidP="00176BA2">
      <w:pPr>
        <w:rPr>
          <w:rFonts w:ascii="Calibri" w:eastAsia="Times New Roman" w:hAnsi="Calibri" w:cs="Times New Roman"/>
        </w:rPr>
      </w:pPr>
    </w:p>
    <w:p w14:paraId="5D5C0410" w14:textId="77777777" w:rsidR="00176BA2" w:rsidRPr="00176BA2" w:rsidRDefault="00176BA2" w:rsidP="00176BA2">
      <w:pPr>
        <w:rPr>
          <w:rFonts w:ascii="Calibri" w:eastAsia="Calibri" w:hAnsi="Calibri" w:cs="Calibri"/>
        </w:rPr>
      </w:pPr>
      <w:r w:rsidRPr="00176BA2">
        <w:rPr>
          <w:rFonts w:ascii="Calibri" w:eastAsia="Times New Roman" w:hAnsi="Calibri" w:cs="Times New Roman"/>
          <w:b/>
        </w:rPr>
        <w:t>NOTICE IS HEREBY GIVEN that the LEWIS COUNTY, WASHINGTON, BOARD OF COUNTY COMMISSIONERS will hold a publi</w:t>
      </w:r>
      <w:r w:rsidR="00391E2B">
        <w:rPr>
          <w:rFonts w:ascii="Calibri" w:eastAsia="Times New Roman" w:hAnsi="Calibri" w:cs="Times New Roman"/>
          <w:b/>
        </w:rPr>
        <w:t>c hearing to adopt Ordinance 1330</w:t>
      </w:r>
      <w:r w:rsidRPr="00176BA2">
        <w:rPr>
          <w:rFonts w:ascii="Calibri" w:eastAsia="Times New Roman" w:hAnsi="Calibri" w:cs="Times New Roman"/>
          <w:b/>
        </w:rPr>
        <w:t xml:space="preserve">. </w:t>
      </w:r>
      <w:r w:rsidRPr="00176BA2">
        <w:rPr>
          <w:rFonts w:ascii="Calibri" w:eastAsia="Calibri" w:hAnsi="Calibri" w:cs="Calibri"/>
        </w:rPr>
        <w:t xml:space="preserve">The hearing </w:t>
      </w:r>
      <w:r w:rsidR="004C73BF">
        <w:rPr>
          <w:rFonts w:ascii="Calibri" w:eastAsia="Calibri" w:hAnsi="Calibri" w:cs="Calibri"/>
        </w:rPr>
        <w:t xml:space="preserve">will take place at or after </w:t>
      </w:r>
      <w:r w:rsidR="00721AFE">
        <w:rPr>
          <w:rFonts w:ascii="Calibri" w:eastAsia="Calibri" w:hAnsi="Calibri" w:cs="Calibri"/>
        </w:rPr>
        <w:t>10</w:t>
      </w:r>
      <w:r w:rsidR="004C73BF">
        <w:rPr>
          <w:rFonts w:ascii="Calibri" w:eastAsia="Calibri" w:hAnsi="Calibri" w:cs="Calibri"/>
        </w:rPr>
        <w:t xml:space="preserve"> </w:t>
      </w:r>
      <w:r w:rsidR="00721AFE">
        <w:rPr>
          <w:rFonts w:ascii="Calibri" w:eastAsia="Calibri" w:hAnsi="Calibri" w:cs="Calibri"/>
        </w:rPr>
        <w:t>a</w:t>
      </w:r>
      <w:r w:rsidRPr="00176BA2">
        <w:rPr>
          <w:rFonts w:ascii="Calibri" w:eastAsia="Calibri" w:hAnsi="Calibri" w:cs="Calibri"/>
        </w:rPr>
        <w:t xml:space="preserve">.m. </w:t>
      </w:r>
      <w:r w:rsidR="00391E2B">
        <w:rPr>
          <w:rFonts w:ascii="Calibri" w:eastAsia="Calibri" w:hAnsi="Calibri" w:cs="Calibri"/>
        </w:rPr>
        <w:t>October 26</w:t>
      </w:r>
      <w:r w:rsidRPr="00176BA2">
        <w:rPr>
          <w:rFonts w:ascii="Calibri" w:eastAsia="Calibri" w:hAnsi="Calibri" w:cs="Calibri"/>
        </w:rPr>
        <w:t xml:space="preserve">, 2021, in the Commissioners’ Hearing Room on the second floor of the Historic Courthouse in Chehalis, Washington. Interested parties are encouraged to check the Commissioners’ Business Meeting agenda for the Zoom log-in details. The agenda will be posted at </w:t>
      </w:r>
      <w:r w:rsidR="007014FA">
        <w:rPr>
          <w:rFonts w:ascii="Calibri" w:eastAsia="Calibri" w:hAnsi="Calibri" w:cs="Calibri"/>
        </w:rPr>
        <w:t xml:space="preserve">least 24 hours in advance of the meeting on the </w:t>
      </w:r>
      <w:hyperlink r:id="rId6" w:history="1">
        <w:r w:rsidR="007014FA" w:rsidRPr="007014FA">
          <w:rPr>
            <w:rStyle w:val="Hyperlink"/>
            <w:rFonts w:ascii="Calibri" w:eastAsia="Calibri" w:hAnsi="Calibri" w:cs="Calibri"/>
          </w:rPr>
          <w:t>Lewis County Agendas &amp; Calendar webpage</w:t>
        </w:r>
      </w:hyperlink>
      <w:r w:rsidR="007014FA">
        <w:rPr>
          <w:rFonts w:ascii="Calibri" w:eastAsia="Calibri" w:hAnsi="Calibri" w:cs="Calibri"/>
        </w:rPr>
        <w:t xml:space="preserve">. </w:t>
      </w:r>
    </w:p>
    <w:p w14:paraId="2E14B933" w14:textId="54B17B0F" w:rsidR="00A722CD" w:rsidRDefault="00176BA2">
      <w:r>
        <w:t>The public hea</w:t>
      </w:r>
      <w:r w:rsidR="00391E2B">
        <w:t>ring will consider Ordinance 1330</w:t>
      </w:r>
      <w:r>
        <w:t>, which</w:t>
      </w:r>
      <w:r w:rsidR="00C06E7F">
        <w:t xml:space="preserve"> repeals and</w:t>
      </w:r>
      <w:r>
        <w:t xml:space="preserve"> </w:t>
      </w:r>
      <w:r w:rsidR="00391E2B">
        <w:t xml:space="preserve">replaces </w:t>
      </w:r>
      <w:r>
        <w:t xml:space="preserve">Lewis County Code </w:t>
      </w:r>
      <w:r w:rsidR="00C06E7F">
        <w:t xml:space="preserve">(LCC) </w:t>
      </w:r>
      <w:r w:rsidR="005D7265">
        <w:t>C</w:t>
      </w:r>
      <w:r w:rsidR="00391E2B">
        <w:t>hapter 17.12</w:t>
      </w:r>
      <w:r w:rsidR="00E43775">
        <w:t>, Public Participation Program,</w:t>
      </w:r>
      <w:r w:rsidR="00391E2B">
        <w:t xml:space="preserve"> and amends Chapter 17.05</w:t>
      </w:r>
      <w:r w:rsidR="00E43775">
        <w:t>, General Provisions</w:t>
      </w:r>
      <w:r>
        <w:t>.</w:t>
      </w:r>
    </w:p>
    <w:p w14:paraId="61A14FD3" w14:textId="14EA89F7" w:rsidR="00C06E7F" w:rsidRDefault="00C06E7F">
      <w:r>
        <w:t xml:space="preserve">The new LCC 17.12 clarifies timing of amendments to the Lewis County Comprehensive Plan and development regulations, provides guidance regarding submittal requirements for map amendments, expands noticing requirements and adds approval criteria to guide the Planning Commission in making recommendations regarding map amendments.  The LCC 17.05 amendment clarifies that the process laid out in LCC 17.12 applies to Type V permits.  </w:t>
      </w:r>
    </w:p>
    <w:p w14:paraId="6C1195C4" w14:textId="577F33E3" w:rsidR="00176BA2" w:rsidRDefault="008F4D9F">
      <w:r>
        <w:t xml:space="preserve">During the </w:t>
      </w:r>
      <w:r w:rsidR="005E7819">
        <w:t>hearing</w:t>
      </w:r>
      <w:r w:rsidR="004C73BF">
        <w:t>, individuals will be invit</w:t>
      </w:r>
      <w:r>
        <w:t>ed to speak and/or provide written statements regarding the proposed changes.  All individuals wishing to speak are encouraged to attend.  Written comments may be submitt</w:t>
      </w:r>
      <w:r w:rsidR="007014FA">
        <w:t xml:space="preserve">ed in advance of the hearing by emailing </w:t>
      </w:r>
      <w:r w:rsidR="007014FA" w:rsidRPr="00DB6972">
        <w:t>Mindy Brooks</w:t>
      </w:r>
      <w:r w:rsidR="00DB6972">
        <w:t xml:space="preserve"> at </w:t>
      </w:r>
      <w:hyperlink r:id="rId7" w:history="1">
        <w:r w:rsidR="00DB6972" w:rsidRPr="00C31450">
          <w:rPr>
            <w:rStyle w:val="Hyperlink"/>
          </w:rPr>
          <w:t>mindy.brooks@lewiscountywa.gov</w:t>
        </w:r>
      </w:hyperlink>
      <w:r w:rsidR="00DB6972">
        <w:t xml:space="preserve"> </w:t>
      </w:r>
      <w:r w:rsidR="007014FA">
        <w:t xml:space="preserve"> Senior Long Range Planner. </w:t>
      </w:r>
    </w:p>
    <w:p w14:paraId="79AB81E7" w14:textId="7EC66B32" w:rsidR="00176BA2" w:rsidRDefault="00382136" w:rsidP="00176BA2">
      <w:pPr>
        <w:rPr>
          <w:rFonts w:ascii="Calibri" w:eastAsia="Times New Roman" w:hAnsi="Calibri" w:cs="Times New Roman"/>
        </w:rPr>
      </w:pPr>
      <w:r>
        <w:t>Details about the proposal will be available online at t</w:t>
      </w:r>
      <w:r w:rsidR="005245BF">
        <w:t>he agenda link provided above. </w:t>
      </w:r>
      <w:r>
        <w:t>Please select the agenda for October 5 (Notice) or October 26 (Hearin</w:t>
      </w:r>
      <w:r w:rsidR="005245BF">
        <w:t>g) to see the draft ordinance. </w:t>
      </w:r>
      <w:r>
        <w:t>The draft is subject to ch</w:t>
      </w:r>
      <w:r w:rsidR="005245BF">
        <w:t xml:space="preserve">ange before or at the hearing. </w:t>
      </w:r>
      <w:r w:rsidR="00176BA2" w:rsidRPr="00176BA2">
        <w:rPr>
          <w:rFonts w:ascii="Calibri" w:eastAsia="Times New Roman" w:hAnsi="Calibri" w:cs="Times New Roman"/>
        </w:rPr>
        <w:t xml:space="preserve">If you wish to receive a paper copy of the proposals, contact </w:t>
      </w:r>
      <w:r w:rsidR="00A67425">
        <w:rPr>
          <w:rFonts w:ascii="Calibri" w:eastAsia="Times New Roman" w:hAnsi="Calibri" w:cs="Times New Roman"/>
        </w:rPr>
        <w:t>Megan Sathre</w:t>
      </w:r>
      <w:r w:rsidR="005245BF">
        <w:rPr>
          <w:rFonts w:ascii="Calibri" w:eastAsia="Times New Roman" w:hAnsi="Calibri" w:cs="Times New Roman"/>
        </w:rPr>
        <w:t xml:space="preserve"> at </w:t>
      </w:r>
      <w:hyperlink r:id="rId8" w:history="1">
        <w:r w:rsidR="00DB6972" w:rsidRPr="00DB6972">
          <w:rPr>
            <w:rStyle w:val="Hyperlink"/>
            <w:rFonts w:ascii="Calibri" w:eastAsia="Times New Roman" w:hAnsi="Calibri" w:cs="Times New Roman"/>
          </w:rPr>
          <w:t>megan.sathre@lewiscountywa.gov</w:t>
        </w:r>
      </w:hyperlink>
      <w:r w:rsidR="00DB6972" w:rsidRPr="00DB6972">
        <w:rPr>
          <w:rFonts w:ascii="Calibri" w:eastAsia="Times New Roman" w:hAnsi="Calibri" w:cs="Times New Roman"/>
        </w:rPr>
        <w:t xml:space="preserve">  or </w:t>
      </w:r>
      <w:r w:rsidR="005245BF" w:rsidRPr="00DB6972">
        <w:rPr>
          <w:rFonts w:ascii="Calibri" w:eastAsia="Times New Roman" w:hAnsi="Calibri" w:cs="Times New Roman"/>
        </w:rPr>
        <w:t>(</w:t>
      </w:r>
      <w:r w:rsidR="005245BF">
        <w:rPr>
          <w:rFonts w:ascii="Calibri" w:eastAsia="Times New Roman" w:hAnsi="Calibri" w:cs="Times New Roman"/>
        </w:rPr>
        <w:t>360)740-</w:t>
      </w:r>
      <w:r w:rsidR="0097131C">
        <w:rPr>
          <w:rFonts w:ascii="Calibri" w:eastAsia="Times New Roman" w:hAnsi="Calibri" w:cs="Times New Roman"/>
        </w:rPr>
        <w:t>2677</w:t>
      </w:r>
      <w:r w:rsidR="00176BA2" w:rsidRPr="00176BA2">
        <w:rPr>
          <w:rFonts w:ascii="Calibri" w:eastAsia="Times New Roman" w:hAnsi="Calibri" w:cs="Times New Roman"/>
        </w:rPr>
        <w:t xml:space="preserve"> and a copy will be mailed to you.</w:t>
      </w:r>
    </w:p>
    <w:p w14:paraId="43A364F1" w14:textId="77777777" w:rsidR="008F4D9F" w:rsidRDefault="008F4D9F" w:rsidP="00176BA2">
      <w:pPr>
        <w:rPr>
          <w:rFonts w:ascii="Calibri" w:eastAsia="Times New Roman" w:hAnsi="Calibri" w:cs="Times New Roman"/>
        </w:rPr>
      </w:pPr>
    </w:p>
    <w:p w14:paraId="6E644C49" w14:textId="77777777" w:rsidR="008F4D9F" w:rsidRDefault="008F4D9F" w:rsidP="00176BA2">
      <w:pPr>
        <w:rPr>
          <w:rFonts w:ascii="Calibri" w:eastAsia="Times New Roman" w:hAnsi="Calibri" w:cs="Times New Roman"/>
        </w:rPr>
      </w:pPr>
    </w:p>
    <w:p w14:paraId="18CF8B73" w14:textId="77777777" w:rsidR="008F4D9F" w:rsidRDefault="008F4D9F" w:rsidP="00176BA2">
      <w:pPr>
        <w:rPr>
          <w:rFonts w:ascii="Calibri" w:eastAsia="Times New Roman" w:hAnsi="Calibri" w:cs="Times New Roman"/>
        </w:rPr>
      </w:pPr>
    </w:p>
    <w:p w14:paraId="6D25893A" w14:textId="77777777" w:rsidR="008F4D9F" w:rsidRDefault="008F4D9F" w:rsidP="00176BA2">
      <w:pPr>
        <w:rPr>
          <w:rFonts w:ascii="Calibri" w:eastAsia="Times New Roman" w:hAnsi="Calibri" w:cs="Times New Roman"/>
        </w:rPr>
      </w:pPr>
    </w:p>
    <w:p w14:paraId="540E56BA" w14:textId="77777777" w:rsidR="008F4D9F" w:rsidRDefault="008F4D9F" w:rsidP="00176BA2">
      <w:pPr>
        <w:rPr>
          <w:rFonts w:ascii="Calibri" w:eastAsia="Times New Roman" w:hAnsi="Calibri" w:cs="Times New Roman"/>
        </w:rPr>
      </w:pPr>
    </w:p>
    <w:p w14:paraId="452203B3" w14:textId="77777777" w:rsidR="008F4D9F" w:rsidRDefault="008F4D9F" w:rsidP="00176BA2">
      <w:pPr>
        <w:rPr>
          <w:rFonts w:ascii="Calibri" w:eastAsia="Times New Roman" w:hAnsi="Calibri" w:cs="Times New Roman"/>
        </w:rPr>
      </w:pPr>
    </w:p>
    <w:p w14:paraId="44F4B39B" w14:textId="77777777" w:rsidR="008F4D9F" w:rsidRPr="00176BA2" w:rsidRDefault="008F4D9F" w:rsidP="00176BA2">
      <w:pPr>
        <w:rPr>
          <w:rFonts w:ascii="Calibri" w:eastAsia="Times New Roman" w:hAnsi="Calibri" w:cs="Times New Roman"/>
        </w:rPr>
      </w:pPr>
    </w:p>
    <w:p w14:paraId="7A9B2961" w14:textId="77777777" w:rsidR="00176BA2" w:rsidRPr="00176BA2" w:rsidRDefault="00176BA2" w:rsidP="00176BA2">
      <w:pPr>
        <w:rPr>
          <w:rFonts w:ascii="Calibri" w:eastAsia="Times New Roman" w:hAnsi="Calibri" w:cs="Times New Roman"/>
          <w:i/>
        </w:rPr>
      </w:pPr>
      <w:r w:rsidRPr="00176BA2">
        <w:rPr>
          <w:rFonts w:ascii="Calibri" w:eastAsia="Times New Roman" w:hAnsi="Calibri" w:cs="Times New Roman"/>
          <w:i/>
        </w:rPr>
        <w:t>The meeting site is barrier free. People needing special assistance or accommodations should contact Rieva Lester at 360.740.1419 at the Community Development Department 72 hours in advance of the meeting.</w:t>
      </w:r>
    </w:p>
    <w:p w14:paraId="2D8F79E8" w14:textId="77777777" w:rsidR="00176BA2" w:rsidRDefault="00176BA2"/>
    <w:sectPr w:rsidR="00176BA2" w:rsidSect="00176BA2">
      <w:foot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96E5F" w14:textId="77777777" w:rsidR="008F4D9F" w:rsidRDefault="008F4D9F" w:rsidP="008F4D9F">
      <w:pPr>
        <w:spacing w:after="0" w:line="240" w:lineRule="auto"/>
      </w:pPr>
      <w:r>
        <w:separator/>
      </w:r>
    </w:p>
  </w:endnote>
  <w:endnote w:type="continuationSeparator" w:id="0">
    <w:p w14:paraId="103465F9" w14:textId="77777777" w:rsidR="008F4D9F" w:rsidRDefault="008F4D9F" w:rsidP="008F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07041" w14:textId="77777777" w:rsidR="00405D52" w:rsidRDefault="00405D52">
    <w:pPr>
      <w:pStyle w:val="Footer"/>
    </w:pPr>
    <w:r>
      <w:t>Rieva Lester/Pub</w:t>
    </w:r>
    <w:r w:rsidR="00641310">
      <w:t xml:space="preserve">lish in the Chronicle </w:t>
    </w:r>
    <w:r w:rsidR="00721AFE">
      <w:t xml:space="preserve">and East County Journal </w:t>
    </w:r>
    <w:r w:rsidR="00641310">
      <w:t xml:space="preserve">on </w:t>
    </w:r>
    <w:r w:rsidR="007E6C1D">
      <w:t>October 7 and October 13</w:t>
    </w:r>
    <w:r w:rsidR="00E16337">
      <w:t>, 2021</w:t>
    </w:r>
  </w:p>
  <w:p w14:paraId="4D8F34B8" w14:textId="77777777" w:rsidR="008F4D9F" w:rsidRDefault="008F4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36727" w14:textId="77777777" w:rsidR="008F4D9F" w:rsidRDefault="008F4D9F" w:rsidP="008F4D9F">
      <w:pPr>
        <w:spacing w:after="0" w:line="240" w:lineRule="auto"/>
      </w:pPr>
      <w:r>
        <w:separator/>
      </w:r>
    </w:p>
  </w:footnote>
  <w:footnote w:type="continuationSeparator" w:id="0">
    <w:p w14:paraId="2B451952" w14:textId="77777777" w:rsidR="008F4D9F" w:rsidRDefault="008F4D9F" w:rsidP="008F4D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A2"/>
    <w:rsid w:val="000477D6"/>
    <w:rsid w:val="00164DEE"/>
    <w:rsid w:val="00176BA2"/>
    <w:rsid w:val="00382136"/>
    <w:rsid w:val="00391E2B"/>
    <w:rsid w:val="00405D52"/>
    <w:rsid w:val="004C73BF"/>
    <w:rsid w:val="005245BF"/>
    <w:rsid w:val="00570390"/>
    <w:rsid w:val="005D7265"/>
    <w:rsid w:val="005E7819"/>
    <w:rsid w:val="00641310"/>
    <w:rsid w:val="007014FA"/>
    <w:rsid w:val="00721AFE"/>
    <w:rsid w:val="007E6C1D"/>
    <w:rsid w:val="008F4D9F"/>
    <w:rsid w:val="0097131C"/>
    <w:rsid w:val="00A67425"/>
    <w:rsid w:val="00A722CD"/>
    <w:rsid w:val="00C06E7F"/>
    <w:rsid w:val="00C562E4"/>
    <w:rsid w:val="00DB6972"/>
    <w:rsid w:val="00E16337"/>
    <w:rsid w:val="00E30337"/>
    <w:rsid w:val="00E43775"/>
    <w:rsid w:val="00FC2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F4C9"/>
  <w15:chartTrackingRefBased/>
  <w15:docId w15:val="{464C8788-D6F0-4637-B468-867585DF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D9F"/>
    <w:rPr>
      <w:color w:val="0563C1" w:themeColor="hyperlink"/>
      <w:u w:val="single"/>
    </w:rPr>
  </w:style>
  <w:style w:type="paragraph" w:styleId="Header">
    <w:name w:val="header"/>
    <w:basedOn w:val="Normal"/>
    <w:link w:val="HeaderChar"/>
    <w:uiPriority w:val="99"/>
    <w:unhideWhenUsed/>
    <w:rsid w:val="008F4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9F"/>
  </w:style>
  <w:style w:type="paragraph" w:styleId="Footer">
    <w:name w:val="footer"/>
    <w:basedOn w:val="Normal"/>
    <w:link w:val="FooterChar"/>
    <w:uiPriority w:val="99"/>
    <w:unhideWhenUsed/>
    <w:rsid w:val="008F4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9F"/>
  </w:style>
  <w:style w:type="character" w:styleId="FollowedHyperlink">
    <w:name w:val="FollowedHyperlink"/>
    <w:basedOn w:val="DefaultParagraphFont"/>
    <w:uiPriority w:val="99"/>
    <w:semiHidden/>
    <w:unhideWhenUsed/>
    <w:rsid w:val="000477D6"/>
    <w:rPr>
      <w:color w:val="954F72" w:themeColor="followedHyperlink"/>
      <w:u w:val="single"/>
    </w:rPr>
  </w:style>
  <w:style w:type="character" w:styleId="CommentReference">
    <w:name w:val="annotation reference"/>
    <w:basedOn w:val="DefaultParagraphFont"/>
    <w:uiPriority w:val="99"/>
    <w:semiHidden/>
    <w:unhideWhenUsed/>
    <w:rsid w:val="00E30337"/>
    <w:rPr>
      <w:sz w:val="16"/>
      <w:szCs w:val="16"/>
    </w:rPr>
  </w:style>
  <w:style w:type="paragraph" w:styleId="CommentText">
    <w:name w:val="annotation text"/>
    <w:basedOn w:val="Normal"/>
    <w:link w:val="CommentTextChar"/>
    <w:uiPriority w:val="99"/>
    <w:semiHidden/>
    <w:unhideWhenUsed/>
    <w:rsid w:val="00E30337"/>
    <w:pPr>
      <w:spacing w:line="240" w:lineRule="auto"/>
    </w:pPr>
    <w:rPr>
      <w:sz w:val="20"/>
      <w:szCs w:val="20"/>
    </w:rPr>
  </w:style>
  <w:style w:type="character" w:customStyle="1" w:styleId="CommentTextChar">
    <w:name w:val="Comment Text Char"/>
    <w:basedOn w:val="DefaultParagraphFont"/>
    <w:link w:val="CommentText"/>
    <w:uiPriority w:val="99"/>
    <w:semiHidden/>
    <w:rsid w:val="00E30337"/>
    <w:rPr>
      <w:sz w:val="20"/>
      <w:szCs w:val="20"/>
    </w:rPr>
  </w:style>
  <w:style w:type="paragraph" w:styleId="CommentSubject">
    <w:name w:val="annotation subject"/>
    <w:basedOn w:val="CommentText"/>
    <w:next w:val="CommentText"/>
    <w:link w:val="CommentSubjectChar"/>
    <w:uiPriority w:val="99"/>
    <w:semiHidden/>
    <w:unhideWhenUsed/>
    <w:rsid w:val="00E30337"/>
    <w:rPr>
      <w:b/>
      <w:bCs/>
    </w:rPr>
  </w:style>
  <w:style w:type="character" w:customStyle="1" w:styleId="CommentSubjectChar">
    <w:name w:val="Comment Subject Char"/>
    <w:basedOn w:val="CommentTextChar"/>
    <w:link w:val="CommentSubject"/>
    <w:uiPriority w:val="99"/>
    <w:semiHidden/>
    <w:rsid w:val="00E30337"/>
    <w:rPr>
      <w:b/>
      <w:bCs/>
      <w:sz w:val="20"/>
      <w:szCs w:val="20"/>
    </w:rPr>
  </w:style>
  <w:style w:type="paragraph" w:styleId="BalloonText">
    <w:name w:val="Balloon Text"/>
    <w:basedOn w:val="Normal"/>
    <w:link w:val="BalloonTextChar"/>
    <w:uiPriority w:val="99"/>
    <w:semiHidden/>
    <w:unhideWhenUsed/>
    <w:rsid w:val="00E30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3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an.sathre@lewiscountywa.gov" TargetMode="External"/><Relationship Id="rId3" Type="http://schemas.openxmlformats.org/officeDocument/2006/relationships/webSettings" Target="webSettings.xml"/><Relationship Id="rId7" Type="http://schemas.openxmlformats.org/officeDocument/2006/relationships/hyperlink" Target="mailto:mindy.brooks@lewiscountyw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Mindy Brooks</cp:lastModifiedBy>
  <cp:revision>7</cp:revision>
  <dcterms:created xsi:type="dcterms:W3CDTF">2021-09-20T22:53:00Z</dcterms:created>
  <dcterms:modified xsi:type="dcterms:W3CDTF">2021-09-22T16:30:00Z</dcterms:modified>
</cp:coreProperties>
</file>