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96018A" w14:textId="77777777" w:rsidR="0000478A" w:rsidRDefault="0000478A" w:rsidP="007519AC">
      <w:pPr>
        <w:jc w:val="center"/>
        <w:textAlignment w:val="baseline"/>
        <w:outlineLvl w:val="2"/>
        <w:rPr>
          <w:rFonts w:eastAsia="Times New Roman" w:cs="Arial"/>
          <w:b/>
          <w:bCs/>
          <w:color w:val="000000"/>
          <w:sz w:val="28"/>
          <w:szCs w:val="28"/>
        </w:rPr>
      </w:pPr>
      <w:r w:rsidRPr="002A08A6">
        <w:rPr>
          <w:rFonts w:eastAsia="Times New Roman" w:cs="Arial"/>
          <w:b/>
          <w:bCs/>
          <w:color w:val="000000"/>
          <w:sz w:val="28"/>
          <w:szCs w:val="28"/>
        </w:rPr>
        <w:t xml:space="preserve">ORDINANCE </w:t>
      </w:r>
      <w:r w:rsidR="00A035CC">
        <w:rPr>
          <w:rFonts w:eastAsia="Times New Roman" w:cs="Arial"/>
          <w:b/>
          <w:bCs/>
          <w:color w:val="000000"/>
          <w:sz w:val="28"/>
          <w:szCs w:val="28"/>
        </w:rPr>
        <w:t>1329</w:t>
      </w:r>
    </w:p>
    <w:p w14:paraId="2DC61381" w14:textId="77777777" w:rsidR="007519AC" w:rsidRPr="002A08A6" w:rsidRDefault="007519AC" w:rsidP="007519AC">
      <w:pPr>
        <w:jc w:val="center"/>
        <w:textAlignment w:val="baseline"/>
        <w:outlineLvl w:val="2"/>
        <w:rPr>
          <w:rFonts w:eastAsia="Times New Roman" w:cs="Arial"/>
          <w:b/>
          <w:bCs/>
          <w:color w:val="000000"/>
          <w:sz w:val="28"/>
          <w:szCs w:val="28"/>
        </w:rPr>
      </w:pPr>
    </w:p>
    <w:p w14:paraId="22E705D2" w14:textId="77777777" w:rsidR="0000478A" w:rsidRPr="0000478A" w:rsidRDefault="0000478A" w:rsidP="007519AC">
      <w:pPr>
        <w:jc w:val="center"/>
        <w:textAlignment w:val="baseline"/>
        <w:outlineLvl w:val="2"/>
        <w:rPr>
          <w:rFonts w:eastAsia="Times New Roman" w:cs="Arial"/>
          <w:b/>
          <w:bCs/>
          <w:color w:val="000000"/>
          <w:sz w:val="28"/>
          <w:szCs w:val="28"/>
        </w:rPr>
      </w:pPr>
      <w:r w:rsidRPr="0000478A">
        <w:rPr>
          <w:rFonts w:eastAsia="Times New Roman" w:cs="Arial"/>
          <w:b/>
          <w:bCs/>
          <w:color w:val="000000"/>
          <w:sz w:val="28"/>
          <w:szCs w:val="28"/>
        </w:rPr>
        <w:t>BEFORE THE BOARD OF COUNTY COMMISSIONERS</w:t>
      </w:r>
    </w:p>
    <w:p w14:paraId="13D7077C" w14:textId="77777777" w:rsidR="0000478A" w:rsidRPr="0000478A" w:rsidRDefault="0000478A" w:rsidP="007519AC">
      <w:pPr>
        <w:jc w:val="center"/>
        <w:textAlignment w:val="baseline"/>
        <w:outlineLvl w:val="2"/>
        <w:rPr>
          <w:rFonts w:eastAsia="Times New Roman" w:cs="Arial"/>
          <w:b/>
          <w:bCs/>
          <w:color w:val="000000"/>
          <w:sz w:val="28"/>
          <w:szCs w:val="28"/>
        </w:rPr>
      </w:pPr>
      <w:r w:rsidRPr="0000478A">
        <w:rPr>
          <w:rFonts w:eastAsia="Times New Roman" w:cs="Arial"/>
          <w:b/>
          <w:bCs/>
          <w:color w:val="000000"/>
          <w:sz w:val="28"/>
          <w:szCs w:val="28"/>
        </w:rPr>
        <w:t>OF LEWIS COUNTY, WASHINGTON</w:t>
      </w:r>
    </w:p>
    <w:p w14:paraId="3B46CA62" w14:textId="77777777" w:rsidR="00A035CC" w:rsidRPr="002A08A6" w:rsidRDefault="00A035CC" w:rsidP="0000478A">
      <w:pPr>
        <w:spacing w:line="312" w:lineRule="atLeast"/>
        <w:textAlignment w:val="baseline"/>
        <w:outlineLvl w:val="2"/>
        <w:rPr>
          <w:rFonts w:eastAsia="Times New Roman" w:cs="Arial"/>
          <w:b/>
          <w:bCs/>
          <w:color w:val="000000"/>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68"/>
        <w:gridCol w:w="291"/>
        <w:gridCol w:w="3101"/>
      </w:tblGrid>
      <w:tr w:rsidR="00A035CC" w14:paraId="1F5F585D" w14:textId="77777777" w:rsidTr="00A035CC">
        <w:tc>
          <w:tcPr>
            <w:tcW w:w="5991" w:type="dxa"/>
          </w:tcPr>
          <w:p w14:paraId="25CEDD22" w14:textId="77777777" w:rsidR="00A035CC" w:rsidRDefault="00A035CC" w:rsidP="00A035CC">
            <w:pPr>
              <w:spacing w:line="312" w:lineRule="atLeast"/>
              <w:textAlignment w:val="baseline"/>
              <w:outlineLvl w:val="2"/>
              <w:rPr>
                <w:rFonts w:eastAsia="Times New Roman" w:cs="Arial"/>
                <w:b/>
                <w:bCs/>
                <w:color w:val="000000"/>
                <w:sz w:val="24"/>
                <w:szCs w:val="24"/>
              </w:rPr>
            </w:pPr>
            <w:r>
              <w:rPr>
                <w:rFonts w:eastAsia="Times New Roman" w:cs="Arial"/>
                <w:b/>
                <w:bCs/>
                <w:caps/>
                <w:color w:val="000000"/>
                <w:sz w:val="24"/>
                <w:szCs w:val="24"/>
              </w:rPr>
              <w:t xml:space="preserve">AN ORDINANCE OF THE COUNTY OF LEWIS, </w:t>
            </w:r>
            <w:r w:rsidRPr="002A08A6">
              <w:rPr>
                <w:rFonts w:eastAsia="Times New Roman" w:cs="Arial"/>
                <w:b/>
                <w:bCs/>
                <w:color w:val="000000"/>
                <w:sz w:val="24"/>
                <w:szCs w:val="24"/>
              </w:rPr>
              <w:t xml:space="preserve">AMENDING </w:t>
            </w:r>
            <w:r>
              <w:rPr>
                <w:rFonts w:eastAsia="Times New Roman" w:cs="Arial"/>
                <w:b/>
                <w:bCs/>
                <w:color w:val="000000"/>
                <w:sz w:val="24"/>
                <w:szCs w:val="24"/>
              </w:rPr>
              <w:t>THE LEWIS COUNTY SHORELINE</w:t>
            </w:r>
          </w:p>
          <w:p w14:paraId="0C06186D" w14:textId="77777777" w:rsidR="00A035CC" w:rsidRPr="00A035CC" w:rsidRDefault="00A035CC" w:rsidP="00A035CC">
            <w:pPr>
              <w:spacing w:line="312" w:lineRule="atLeast"/>
              <w:textAlignment w:val="baseline"/>
              <w:outlineLvl w:val="2"/>
              <w:rPr>
                <w:rFonts w:eastAsia="Times New Roman" w:cs="Arial"/>
                <w:b/>
                <w:bCs/>
                <w:caps/>
                <w:color w:val="000000"/>
                <w:sz w:val="24"/>
                <w:szCs w:val="24"/>
              </w:rPr>
            </w:pPr>
            <w:r>
              <w:rPr>
                <w:rFonts w:eastAsia="Times New Roman" w:cs="Arial"/>
                <w:b/>
                <w:bCs/>
                <w:color w:val="000000"/>
                <w:sz w:val="24"/>
                <w:szCs w:val="24"/>
              </w:rPr>
              <w:t>MASTER PROGRAM AND  LEWIS COUNTY (LCC) 17.25 SHORELINE MANAGEMENT</w:t>
            </w:r>
          </w:p>
        </w:tc>
        <w:tc>
          <w:tcPr>
            <w:tcW w:w="242" w:type="dxa"/>
          </w:tcPr>
          <w:p w14:paraId="60E3D47A" w14:textId="77777777" w:rsidR="00A035CC" w:rsidRDefault="00A035CC" w:rsidP="0000478A">
            <w:pPr>
              <w:spacing w:line="312" w:lineRule="atLeast"/>
              <w:textAlignment w:val="baseline"/>
              <w:outlineLvl w:val="2"/>
              <w:rPr>
                <w:rFonts w:eastAsia="Times New Roman" w:cs="Arial"/>
                <w:b/>
                <w:bCs/>
                <w:color w:val="000000"/>
                <w:sz w:val="24"/>
                <w:szCs w:val="24"/>
              </w:rPr>
            </w:pPr>
            <w:r>
              <w:rPr>
                <w:rFonts w:eastAsia="Times New Roman" w:cs="Arial"/>
                <w:b/>
                <w:bCs/>
                <w:color w:val="000000"/>
                <w:sz w:val="24"/>
                <w:szCs w:val="24"/>
              </w:rPr>
              <w:t>)</w:t>
            </w:r>
          </w:p>
          <w:p w14:paraId="1F5B4615" w14:textId="77777777" w:rsidR="00A035CC" w:rsidRDefault="00A035CC" w:rsidP="0000478A">
            <w:pPr>
              <w:spacing w:line="312" w:lineRule="atLeast"/>
              <w:textAlignment w:val="baseline"/>
              <w:outlineLvl w:val="2"/>
              <w:rPr>
                <w:rFonts w:eastAsia="Times New Roman" w:cs="Arial"/>
                <w:b/>
                <w:bCs/>
                <w:color w:val="000000"/>
                <w:sz w:val="24"/>
                <w:szCs w:val="24"/>
              </w:rPr>
            </w:pPr>
            <w:r>
              <w:rPr>
                <w:rFonts w:eastAsia="Times New Roman" w:cs="Arial"/>
                <w:b/>
                <w:bCs/>
                <w:color w:val="000000"/>
                <w:sz w:val="24"/>
                <w:szCs w:val="24"/>
              </w:rPr>
              <w:t>)</w:t>
            </w:r>
          </w:p>
          <w:p w14:paraId="0B9C4D7A" w14:textId="77777777" w:rsidR="00A035CC" w:rsidRDefault="00A035CC" w:rsidP="0000478A">
            <w:pPr>
              <w:spacing w:line="312" w:lineRule="atLeast"/>
              <w:textAlignment w:val="baseline"/>
              <w:outlineLvl w:val="2"/>
              <w:rPr>
                <w:rFonts w:eastAsia="Times New Roman" w:cs="Arial"/>
                <w:b/>
                <w:bCs/>
                <w:color w:val="000000"/>
                <w:sz w:val="24"/>
                <w:szCs w:val="24"/>
              </w:rPr>
            </w:pPr>
            <w:r>
              <w:rPr>
                <w:rFonts w:eastAsia="Times New Roman" w:cs="Arial"/>
                <w:b/>
                <w:bCs/>
                <w:color w:val="000000"/>
                <w:sz w:val="24"/>
                <w:szCs w:val="24"/>
              </w:rPr>
              <w:t>)</w:t>
            </w:r>
          </w:p>
          <w:p w14:paraId="0654FD7E" w14:textId="77777777" w:rsidR="00A035CC" w:rsidRDefault="00A035CC" w:rsidP="0000478A">
            <w:pPr>
              <w:spacing w:line="312" w:lineRule="atLeast"/>
              <w:textAlignment w:val="baseline"/>
              <w:outlineLvl w:val="2"/>
              <w:rPr>
                <w:rFonts w:eastAsia="Times New Roman" w:cs="Arial"/>
                <w:b/>
                <w:bCs/>
                <w:color w:val="000000"/>
                <w:sz w:val="24"/>
                <w:szCs w:val="24"/>
              </w:rPr>
            </w:pPr>
            <w:r>
              <w:rPr>
                <w:rFonts w:eastAsia="Times New Roman" w:cs="Arial"/>
                <w:b/>
                <w:bCs/>
                <w:color w:val="000000"/>
                <w:sz w:val="24"/>
                <w:szCs w:val="24"/>
              </w:rPr>
              <w:t>)</w:t>
            </w:r>
          </w:p>
        </w:tc>
        <w:tc>
          <w:tcPr>
            <w:tcW w:w="3117" w:type="dxa"/>
          </w:tcPr>
          <w:p w14:paraId="058D78C9" w14:textId="77777777" w:rsidR="00A035CC" w:rsidRDefault="00A035CC" w:rsidP="0000478A">
            <w:pPr>
              <w:spacing w:line="312" w:lineRule="atLeast"/>
              <w:textAlignment w:val="baseline"/>
              <w:outlineLvl w:val="2"/>
              <w:rPr>
                <w:rFonts w:eastAsia="Times New Roman" w:cs="Arial"/>
                <w:b/>
                <w:bCs/>
                <w:color w:val="000000"/>
                <w:sz w:val="24"/>
                <w:szCs w:val="24"/>
              </w:rPr>
            </w:pPr>
          </w:p>
        </w:tc>
      </w:tr>
    </w:tbl>
    <w:p w14:paraId="27CDBB1B" w14:textId="77777777" w:rsidR="003C4B25" w:rsidRPr="00577A30" w:rsidRDefault="0000478A" w:rsidP="007519AC">
      <w:pPr>
        <w:spacing w:line="312" w:lineRule="atLeast"/>
        <w:textAlignment w:val="baseline"/>
        <w:outlineLvl w:val="2"/>
        <w:rPr>
          <w:rFonts w:cs="Arial"/>
        </w:rPr>
      </w:pPr>
      <w:r w:rsidRPr="002A08A6">
        <w:rPr>
          <w:rFonts w:eastAsia="Times New Roman" w:cs="Arial"/>
          <w:b/>
          <w:bCs/>
          <w:color w:val="000000"/>
          <w:sz w:val="24"/>
          <w:szCs w:val="24"/>
        </w:rPr>
        <w:t xml:space="preserve"> </w:t>
      </w:r>
    </w:p>
    <w:p w14:paraId="1A8FD40D" w14:textId="77777777" w:rsidR="003C4B25" w:rsidRPr="00AF3BD6" w:rsidRDefault="003C4B25" w:rsidP="003C4B25">
      <w:pPr>
        <w:autoSpaceDE w:val="0"/>
        <w:autoSpaceDN w:val="0"/>
        <w:adjustRightInd w:val="0"/>
        <w:rPr>
          <w:rFonts w:cs="Arial"/>
        </w:rPr>
      </w:pPr>
      <w:r w:rsidRPr="00BC47B5">
        <w:rPr>
          <w:rFonts w:cs="Arial"/>
          <w:b/>
          <w:bCs/>
        </w:rPr>
        <w:t>WHEREAS</w:t>
      </w:r>
      <w:r w:rsidRPr="00BC47B5">
        <w:rPr>
          <w:rFonts w:cs="Arial"/>
          <w:b/>
        </w:rPr>
        <w:t>,</w:t>
      </w:r>
      <w:r w:rsidRPr="00AF3BD6">
        <w:rPr>
          <w:rFonts w:cs="Arial"/>
        </w:rPr>
        <w:t xml:space="preserve"> the State of Washington Shoreline Management </w:t>
      </w:r>
      <w:r w:rsidR="00FB621A">
        <w:rPr>
          <w:rFonts w:cs="Arial"/>
        </w:rPr>
        <w:t>Act</w:t>
      </w:r>
      <w:r w:rsidR="00613625">
        <w:rPr>
          <w:rFonts w:cs="Arial"/>
        </w:rPr>
        <w:t xml:space="preserve"> (SMA)</w:t>
      </w:r>
      <w:r w:rsidR="00FB621A">
        <w:rPr>
          <w:rFonts w:cs="Arial"/>
        </w:rPr>
        <w:t xml:space="preserve"> of 1971, Chapter 90.58 RCW</w:t>
      </w:r>
      <w:r w:rsidRPr="00AF3BD6">
        <w:rPr>
          <w:rFonts w:cs="Arial"/>
        </w:rPr>
        <w:t>, requires counties and cities to prepare shoreline master programs (SMPs) to prevent the uncoordinated and piecemeal development o</w:t>
      </w:r>
      <w:r w:rsidR="004B15CE">
        <w:rPr>
          <w:rFonts w:cs="Arial"/>
        </w:rPr>
        <w:t>f</w:t>
      </w:r>
      <w:r w:rsidRPr="00AF3BD6">
        <w:rPr>
          <w:rFonts w:cs="Arial"/>
        </w:rPr>
        <w:t xml:space="preserve"> shorelines of the state; and</w:t>
      </w:r>
    </w:p>
    <w:p w14:paraId="1AC6B704" w14:textId="77777777" w:rsidR="003C4B25" w:rsidRDefault="003C4B25" w:rsidP="003C4B25">
      <w:pPr>
        <w:autoSpaceDE w:val="0"/>
        <w:autoSpaceDN w:val="0"/>
        <w:adjustRightInd w:val="0"/>
        <w:rPr>
          <w:rFonts w:cs="Arial"/>
        </w:rPr>
      </w:pPr>
    </w:p>
    <w:p w14:paraId="5467C215" w14:textId="77777777" w:rsidR="003C4B25" w:rsidRDefault="003C4B25" w:rsidP="003C4B25">
      <w:pPr>
        <w:autoSpaceDE w:val="0"/>
        <w:autoSpaceDN w:val="0"/>
        <w:adjustRightInd w:val="0"/>
        <w:rPr>
          <w:rFonts w:cs="Arial"/>
        </w:rPr>
      </w:pPr>
      <w:r w:rsidRPr="00BC47B5">
        <w:rPr>
          <w:rFonts w:cs="Arial"/>
          <w:b/>
        </w:rPr>
        <w:t>WHEREAS,</w:t>
      </w:r>
      <w:r>
        <w:rPr>
          <w:rFonts w:cs="Arial"/>
        </w:rPr>
        <w:t xml:space="preserve"> </w:t>
      </w:r>
      <w:r w:rsidR="00861291" w:rsidRPr="00861291">
        <w:rPr>
          <w:rFonts w:cs="Arial"/>
        </w:rPr>
        <w:t>RCW 90.58.080(4)(a) requires counties to periodically review their SMP to ensure the SMP stays current with changes in laws and rules, remains consistent with other Lewis County plans and regulations, and is responsive to changed circumstances, new information and improved data</w:t>
      </w:r>
      <w:r w:rsidR="00CA7353">
        <w:rPr>
          <w:rFonts w:cs="Arial"/>
        </w:rPr>
        <w:t>; and</w:t>
      </w:r>
    </w:p>
    <w:p w14:paraId="2B8D9139" w14:textId="77777777" w:rsidR="003C4B25" w:rsidRDefault="003C4B25" w:rsidP="003C4B25">
      <w:pPr>
        <w:autoSpaceDE w:val="0"/>
        <w:autoSpaceDN w:val="0"/>
        <w:adjustRightInd w:val="0"/>
        <w:rPr>
          <w:rFonts w:cs="Arial"/>
        </w:rPr>
      </w:pPr>
    </w:p>
    <w:p w14:paraId="7108F944" w14:textId="77777777" w:rsidR="003C4B25" w:rsidRDefault="003C4B25" w:rsidP="003C4B25">
      <w:pPr>
        <w:autoSpaceDE w:val="0"/>
        <w:autoSpaceDN w:val="0"/>
        <w:adjustRightInd w:val="0"/>
        <w:rPr>
          <w:rFonts w:cs="Arial"/>
        </w:rPr>
      </w:pPr>
      <w:r w:rsidRPr="00BC47B5">
        <w:rPr>
          <w:rFonts w:cs="Arial"/>
          <w:b/>
        </w:rPr>
        <w:t>WHEREAS,</w:t>
      </w:r>
      <w:r>
        <w:rPr>
          <w:rFonts w:cs="Arial"/>
        </w:rPr>
        <w:t xml:space="preserve"> </w:t>
      </w:r>
      <w:r w:rsidR="00861291" w:rsidRPr="00861291">
        <w:rPr>
          <w:rFonts w:cs="Arial"/>
        </w:rPr>
        <w:t xml:space="preserve">Lewis County is undertaking their periodic review and prepared a draft SMP with associated </w:t>
      </w:r>
      <w:r w:rsidR="00861291">
        <w:rPr>
          <w:rFonts w:cs="Arial"/>
        </w:rPr>
        <w:t>amendments to Lewis County Code (LCC)</w:t>
      </w:r>
      <w:r w:rsidR="001E2C68">
        <w:rPr>
          <w:rFonts w:cs="Arial"/>
        </w:rPr>
        <w:t xml:space="preserve"> </w:t>
      </w:r>
      <w:r w:rsidR="00861291">
        <w:rPr>
          <w:rFonts w:cs="Arial"/>
        </w:rPr>
        <w:t>17.25 Shoreline Management;</w:t>
      </w:r>
      <w:r w:rsidR="00CA7353">
        <w:rPr>
          <w:rFonts w:cs="Arial"/>
        </w:rPr>
        <w:t xml:space="preserve"> and</w:t>
      </w:r>
    </w:p>
    <w:p w14:paraId="004FA370" w14:textId="77777777" w:rsidR="003C4B25" w:rsidRDefault="003C4B25" w:rsidP="003C4B25">
      <w:pPr>
        <w:autoSpaceDE w:val="0"/>
        <w:autoSpaceDN w:val="0"/>
        <w:adjustRightInd w:val="0"/>
        <w:rPr>
          <w:rFonts w:cs="Arial"/>
        </w:rPr>
      </w:pPr>
    </w:p>
    <w:p w14:paraId="0A3DAB60" w14:textId="77777777" w:rsidR="004B15CE" w:rsidRDefault="003C4B25" w:rsidP="00861291">
      <w:pPr>
        <w:autoSpaceDE w:val="0"/>
        <w:autoSpaceDN w:val="0"/>
        <w:adjustRightInd w:val="0"/>
        <w:rPr>
          <w:rFonts w:cs="Arial"/>
        </w:rPr>
      </w:pPr>
      <w:r w:rsidRPr="00BC47B5">
        <w:rPr>
          <w:rFonts w:cs="Arial"/>
          <w:b/>
        </w:rPr>
        <w:t>WHEREAS,</w:t>
      </w:r>
      <w:r w:rsidR="00861291">
        <w:rPr>
          <w:rFonts w:cs="Arial"/>
        </w:rPr>
        <w:t xml:space="preserve"> </w:t>
      </w:r>
      <w:r w:rsidR="004D32AC">
        <w:rPr>
          <w:rFonts w:cs="Arial"/>
        </w:rPr>
        <w:t xml:space="preserve">Lewis County had three open public workshops with Lewis County Planning Commission on </w:t>
      </w:r>
      <w:r w:rsidR="00BC47B5">
        <w:rPr>
          <w:rFonts w:cs="Arial"/>
        </w:rPr>
        <w:t>January 26, 2021</w:t>
      </w:r>
      <w:r w:rsidR="004D32AC">
        <w:rPr>
          <w:rFonts w:cs="Arial"/>
        </w:rPr>
        <w:t>,</w:t>
      </w:r>
      <w:r w:rsidR="00BC47B5">
        <w:rPr>
          <w:rFonts w:cs="Arial"/>
        </w:rPr>
        <w:t xml:space="preserve"> February 9, 2021</w:t>
      </w:r>
      <w:r w:rsidR="004D32AC">
        <w:rPr>
          <w:rFonts w:cs="Arial"/>
        </w:rPr>
        <w:t xml:space="preserve"> and </w:t>
      </w:r>
      <w:r w:rsidR="00BC47B5">
        <w:rPr>
          <w:rFonts w:cs="Arial"/>
        </w:rPr>
        <w:t>May 11, 2021</w:t>
      </w:r>
      <w:r w:rsidR="004D32AC">
        <w:rPr>
          <w:rFonts w:cs="Arial"/>
        </w:rPr>
        <w:t>;</w:t>
      </w:r>
      <w:r w:rsidR="00623109">
        <w:rPr>
          <w:rFonts w:cs="Arial"/>
        </w:rPr>
        <w:t xml:space="preserve"> </w:t>
      </w:r>
      <w:r w:rsidR="008447B6">
        <w:rPr>
          <w:rFonts w:cs="Arial"/>
        </w:rPr>
        <w:t>and</w:t>
      </w:r>
    </w:p>
    <w:p w14:paraId="7AE43161" w14:textId="77777777" w:rsidR="00DA7BAA" w:rsidRDefault="00DA7BAA" w:rsidP="00DA7BAA">
      <w:pPr>
        <w:autoSpaceDE w:val="0"/>
        <w:autoSpaceDN w:val="0"/>
        <w:adjustRightInd w:val="0"/>
        <w:rPr>
          <w:rFonts w:cs="Arial"/>
        </w:rPr>
      </w:pPr>
    </w:p>
    <w:p w14:paraId="1F47449A" w14:textId="77777777" w:rsidR="00DA7BAA" w:rsidRPr="00DA7BAA" w:rsidRDefault="00DA7BAA" w:rsidP="00DA7BAA">
      <w:pPr>
        <w:autoSpaceDE w:val="0"/>
        <w:autoSpaceDN w:val="0"/>
        <w:adjustRightInd w:val="0"/>
        <w:rPr>
          <w:rFonts w:cs="Arial"/>
        </w:rPr>
      </w:pPr>
      <w:r w:rsidRPr="00BC47B5">
        <w:rPr>
          <w:rFonts w:cs="Arial"/>
          <w:b/>
        </w:rPr>
        <w:t>WHEREAS,</w:t>
      </w:r>
      <w:r w:rsidRPr="00DA7BAA">
        <w:rPr>
          <w:rFonts w:cs="Arial"/>
        </w:rPr>
        <w:t xml:space="preserve"> staff at Lewis County issued a SEPA Determination of Nonsignificance for the </w:t>
      </w:r>
      <w:r w:rsidR="008447B6">
        <w:rPr>
          <w:rFonts w:cs="Arial"/>
        </w:rPr>
        <w:t>draft</w:t>
      </w:r>
      <w:r w:rsidRPr="00DA7BAA">
        <w:rPr>
          <w:rFonts w:cs="Arial"/>
        </w:rPr>
        <w:t xml:space="preserve"> on </w:t>
      </w:r>
      <w:r w:rsidR="00BC47B5">
        <w:rPr>
          <w:rFonts w:cs="Arial"/>
        </w:rPr>
        <w:t>May 11, 2021</w:t>
      </w:r>
      <w:r w:rsidRPr="00DA7BAA">
        <w:rPr>
          <w:rFonts w:cs="Arial"/>
        </w:rPr>
        <w:t>; and</w:t>
      </w:r>
    </w:p>
    <w:p w14:paraId="0C1F8192" w14:textId="77777777" w:rsidR="00DA7BAA" w:rsidRPr="00DA7BAA" w:rsidRDefault="00DA7BAA" w:rsidP="00DA7BAA">
      <w:pPr>
        <w:autoSpaceDE w:val="0"/>
        <w:autoSpaceDN w:val="0"/>
        <w:adjustRightInd w:val="0"/>
        <w:rPr>
          <w:rFonts w:cs="Arial"/>
        </w:rPr>
      </w:pPr>
    </w:p>
    <w:p w14:paraId="2FBA654E" w14:textId="77777777" w:rsidR="00304332" w:rsidRDefault="00DA7BAA" w:rsidP="00DA7BAA">
      <w:pPr>
        <w:autoSpaceDE w:val="0"/>
        <w:autoSpaceDN w:val="0"/>
        <w:adjustRightInd w:val="0"/>
        <w:rPr>
          <w:rFonts w:cs="Arial"/>
        </w:rPr>
      </w:pPr>
      <w:r w:rsidRPr="00BC47B5">
        <w:rPr>
          <w:rFonts w:cs="Arial"/>
          <w:b/>
        </w:rPr>
        <w:t>WHEREAS,</w:t>
      </w:r>
      <w:r w:rsidRPr="00DA7BAA">
        <w:rPr>
          <w:rFonts w:cs="Arial"/>
        </w:rPr>
        <w:t xml:space="preserve"> staff at Lewis County sent the</w:t>
      </w:r>
      <w:r w:rsidR="00BC47B5">
        <w:rPr>
          <w:rFonts w:cs="Arial"/>
        </w:rPr>
        <w:t xml:space="preserve"> draft</w:t>
      </w:r>
      <w:r w:rsidRPr="00DA7BAA">
        <w:rPr>
          <w:rFonts w:cs="Arial"/>
        </w:rPr>
        <w:t xml:space="preserve"> to </w:t>
      </w:r>
      <w:r w:rsidR="00BC47B5">
        <w:rPr>
          <w:rFonts w:cs="Arial"/>
        </w:rPr>
        <w:t xml:space="preserve">Washington State </w:t>
      </w:r>
      <w:r w:rsidRPr="00DA7BAA">
        <w:rPr>
          <w:rFonts w:cs="Arial"/>
        </w:rPr>
        <w:t>Department of Commerce</w:t>
      </w:r>
      <w:r w:rsidR="00BC47B5">
        <w:rPr>
          <w:rFonts w:cs="Arial"/>
        </w:rPr>
        <w:t xml:space="preserve"> on April 28, 2021 for the 60 day review; and</w:t>
      </w:r>
    </w:p>
    <w:p w14:paraId="1CCD1BB5" w14:textId="77777777" w:rsidR="00DA7BAA" w:rsidRDefault="00DA7BAA" w:rsidP="00304332">
      <w:pPr>
        <w:autoSpaceDE w:val="0"/>
        <w:autoSpaceDN w:val="0"/>
        <w:adjustRightInd w:val="0"/>
        <w:rPr>
          <w:rFonts w:cs="Arial"/>
        </w:rPr>
      </w:pPr>
    </w:p>
    <w:p w14:paraId="03ACB557" w14:textId="01C996CD" w:rsidR="00304332" w:rsidRPr="00304332" w:rsidRDefault="00304332" w:rsidP="00304332">
      <w:pPr>
        <w:autoSpaceDE w:val="0"/>
        <w:autoSpaceDN w:val="0"/>
        <w:adjustRightInd w:val="0"/>
        <w:rPr>
          <w:rFonts w:cs="Arial"/>
        </w:rPr>
      </w:pPr>
      <w:r w:rsidRPr="00BC47B5">
        <w:rPr>
          <w:rFonts w:cs="Arial"/>
          <w:b/>
        </w:rPr>
        <w:t>WHEREAS,</w:t>
      </w:r>
      <w:r w:rsidRPr="00304332">
        <w:rPr>
          <w:rFonts w:cs="Arial"/>
        </w:rPr>
        <w:t xml:space="preserve"> under the SMA, Lewis County and the </w:t>
      </w:r>
      <w:r w:rsidR="002D6D11">
        <w:rPr>
          <w:rFonts w:cs="Arial"/>
        </w:rPr>
        <w:t xml:space="preserve">Washington State </w:t>
      </w:r>
      <w:r w:rsidRPr="00304332">
        <w:rPr>
          <w:rFonts w:cs="Arial"/>
        </w:rPr>
        <w:t>Department of Ecology share joint authority and responsibility for the administration of the Lewis County SMP (pursuant to RCW 90.58.050); and</w:t>
      </w:r>
    </w:p>
    <w:p w14:paraId="13B58221" w14:textId="77777777" w:rsidR="00304332" w:rsidRPr="00304332" w:rsidRDefault="00304332" w:rsidP="00304332">
      <w:pPr>
        <w:autoSpaceDE w:val="0"/>
        <w:autoSpaceDN w:val="0"/>
        <w:adjustRightInd w:val="0"/>
        <w:rPr>
          <w:rFonts w:cs="Arial"/>
        </w:rPr>
      </w:pPr>
    </w:p>
    <w:p w14:paraId="354DF651" w14:textId="77777777" w:rsidR="00304332" w:rsidRPr="00304332" w:rsidRDefault="00304332" w:rsidP="00304332">
      <w:pPr>
        <w:autoSpaceDE w:val="0"/>
        <w:autoSpaceDN w:val="0"/>
        <w:adjustRightInd w:val="0"/>
        <w:rPr>
          <w:rFonts w:cs="Arial"/>
        </w:rPr>
      </w:pPr>
      <w:r w:rsidRPr="00BC47B5">
        <w:rPr>
          <w:rFonts w:cs="Arial"/>
          <w:b/>
        </w:rPr>
        <w:t>WHEREAS,</w:t>
      </w:r>
      <w:r w:rsidRPr="00304332">
        <w:rPr>
          <w:rFonts w:cs="Arial"/>
        </w:rPr>
        <w:t xml:space="preserve"> </w:t>
      </w:r>
      <w:r>
        <w:rPr>
          <w:rFonts w:cs="Arial"/>
        </w:rPr>
        <w:t>Lewis County and</w:t>
      </w:r>
      <w:r w:rsidRPr="00304332">
        <w:rPr>
          <w:rFonts w:cs="Arial"/>
        </w:rPr>
        <w:t xml:space="preserve"> Washington State Department of Ecology held a public comment period on the document from </w:t>
      </w:r>
      <w:r w:rsidR="00BC47B5" w:rsidRPr="00BC47B5">
        <w:rPr>
          <w:rFonts w:cs="Arial"/>
        </w:rPr>
        <w:t>May 4, 2021</w:t>
      </w:r>
      <w:r w:rsidRPr="00BC47B5">
        <w:rPr>
          <w:rFonts w:cs="Arial"/>
        </w:rPr>
        <w:t xml:space="preserve"> to </w:t>
      </w:r>
      <w:r w:rsidR="00BC47B5" w:rsidRPr="00BC47B5">
        <w:rPr>
          <w:rFonts w:cs="Arial"/>
        </w:rPr>
        <w:t>J</w:t>
      </w:r>
      <w:r w:rsidR="00BC47B5">
        <w:rPr>
          <w:rFonts w:cs="Arial"/>
        </w:rPr>
        <w:t>une 8, 2021</w:t>
      </w:r>
      <w:r w:rsidRPr="00304332">
        <w:rPr>
          <w:rFonts w:cs="Arial"/>
        </w:rPr>
        <w:t xml:space="preserve">; and </w:t>
      </w:r>
    </w:p>
    <w:p w14:paraId="0AEF6276" w14:textId="77777777" w:rsidR="00FB621A" w:rsidRPr="00FB621A" w:rsidRDefault="00FB621A" w:rsidP="00FB621A">
      <w:pPr>
        <w:autoSpaceDE w:val="0"/>
        <w:autoSpaceDN w:val="0"/>
        <w:adjustRightInd w:val="0"/>
        <w:rPr>
          <w:rFonts w:cs="Arial"/>
        </w:rPr>
      </w:pPr>
    </w:p>
    <w:p w14:paraId="1CA104F6" w14:textId="21DA1D34" w:rsidR="0059775B" w:rsidRDefault="00FB621A" w:rsidP="00FB621A">
      <w:pPr>
        <w:autoSpaceDE w:val="0"/>
        <w:autoSpaceDN w:val="0"/>
        <w:adjustRightInd w:val="0"/>
        <w:rPr>
          <w:rFonts w:cs="Arial"/>
        </w:rPr>
      </w:pPr>
      <w:r w:rsidRPr="00BC47B5">
        <w:rPr>
          <w:rFonts w:cs="Arial"/>
          <w:b/>
        </w:rPr>
        <w:t>WHEREAS</w:t>
      </w:r>
      <w:r w:rsidRPr="00FB621A">
        <w:rPr>
          <w:rFonts w:cs="Arial"/>
        </w:rPr>
        <w:t xml:space="preserve">, </w:t>
      </w:r>
      <w:r w:rsidR="0059775B">
        <w:rPr>
          <w:rFonts w:cs="Arial"/>
        </w:rPr>
        <w:t xml:space="preserve">on </w:t>
      </w:r>
      <w:r w:rsidR="00BC47B5">
        <w:rPr>
          <w:rFonts w:cs="Arial"/>
        </w:rPr>
        <w:t>June 8, 2021</w:t>
      </w:r>
      <w:r w:rsidR="0059775B">
        <w:rPr>
          <w:rFonts w:cs="Arial"/>
        </w:rPr>
        <w:t xml:space="preserve">, </w:t>
      </w:r>
      <w:r w:rsidRPr="00FB621A">
        <w:rPr>
          <w:rFonts w:cs="Arial"/>
        </w:rPr>
        <w:t>the Lewis County Planning</w:t>
      </w:r>
      <w:r w:rsidR="0059775B">
        <w:rPr>
          <w:rFonts w:cs="Arial"/>
        </w:rPr>
        <w:t xml:space="preserve"> Commission conducted a </w:t>
      </w:r>
      <w:r w:rsidR="00304332">
        <w:rPr>
          <w:rFonts w:cs="Arial"/>
        </w:rPr>
        <w:t xml:space="preserve">joint public hearing with </w:t>
      </w:r>
      <w:r w:rsidR="00A94E3B">
        <w:rPr>
          <w:rFonts w:cs="Arial"/>
        </w:rPr>
        <w:t xml:space="preserve">Washington State </w:t>
      </w:r>
      <w:r w:rsidR="00304332">
        <w:rPr>
          <w:rFonts w:cs="Arial"/>
        </w:rPr>
        <w:t>Department of Ecology</w:t>
      </w:r>
      <w:r w:rsidR="0059775B">
        <w:rPr>
          <w:rFonts w:cs="Arial"/>
        </w:rPr>
        <w:t>, noticed in accordance with the standards</w:t>
      </w:r>
      <w:r w:rsidR="00304332">
        <w:rPr>
          <w:rFonts w:cs="Arial"/>
        </w:rPr>
        <w:t xml:space="preserve"> in LCC 17.12</w:t>
      </w:r>
      <w:r w:rsidR="0059775B">
        <w:rPr>
          <w:rFonts w:cs="Arial"/>
        </w:rPr>
        <w:t>; and</w:t>
      </w:r>
    </w:p>
    <w:p w14:paraId="68481EC4" w14:textId="77777777" w:rsidR="0059775B" w:rsidRDefault="0059775B" w:rsidP="00FB621A">
      <w:pPr>
        <w:autoSpaceDE w:val="0"/>
        <w:autoSpaceDN w:val="0"/>
        <w:adjustRightInd w:val="0"/>
        <w:rPr>
          <w:rFonts w:cs="Arial"/>
        </w:rPr>
      </w:pPr>
    </w:p>
    <w:p w14:paraId="31D13765" w14:textId="78DBE059" w:rsidR="003C4B25" w:rsidRDefault="0059775B" w:rsidP="00FB621A">
      <w:pPr>
        <w:autoSpaceDE w:val="0"/>
        <w:autoSpaceDN w:val="0"/>
        <w:adjustRightInd w:val="0"/>
        <w:rPr>
          <w:rFonts w:cs="Arial"/>
        </w:rPr>
      </w:pPr>
      <w:r w:rsidRPr="00BC47B5">
        <w:rPr>
          <w:rFonts w:cs="Arial"/>
          <w:b/>
        </w:rPr>
        <w:t>WHEREAS,</w:t>
      </w:r>
      <w:r>
        <w:rPr>
          <w:rFonts w:cs="Arial"/>
        </w:rPr>
        <w:t xml:space="preserve"> following the public hearing, the Lewis County Planning Commission</w:t>
      </w:r>
      <w:r w:rsidR="00FB621A" w:rsidRPr="00FB621A">
        <w:rPr>
          <w:rFonts w:cs="Arial"/>
        </w:rPr>
        <w:t xml:space="preserve"> voted unanimously to recommend approval of the document</w:t>
      </w:r>
      <w:r w:rsidR="004B15CE">
        <w:rPr>
          <w:rFonts w:cs="Arial"/>
        </w:rPr>
        <w:t xml:space="preserve"> </w:t>
      </w:r>
      <w:r>
        <w:rPr>
          <w:rFonts w:cs="Arial"/>
        </w:rPr>
        <w:t>and to transmit the document to</w:t>
      </w:r>
      <w:r w:rsidR="00DA7BAA">
        <w:rPr>
          <w:rFonts w:cs="Arial"/>
        </w:rPr>
        <w:t xml:space="preserve"> </w:t>
      </w:r>
      <w:r w:rsidR="002D6D11">
        <w:rPr>
          <w:rFonts w:cs="Arial"/>
        </w:rPr>
        <w:t xml:space="preserve">Washington State </w:t>
      </w:r>
      <w:r w:rsidR="00BC47B5">
        <w:rPr>
          <w:rFonts w:cs="Arial"/>
        </w:rPr>
        <w:t>Department</w:t>
      </w:r>
      <w:r w:rsidR="00DA7BAA">
        <w:rPr>
          <w:rFonts w:cs="Arial"/>
        </w:rPr>
        <w:t xml:space="preserve"> of Ecology for their official comments and then to</w:t>
      </w:r>
      <w:r>
        <w:rPr>
          <w:rFonts w:cs="Arial"/>
        </w:rPr>
        <w:t xml:space="preserve"> the Lewis County Board of County Commissioners (</w:t>
      </w:r>
      <w:proofErr w:type="spellStart"/>
      <w:r>
        <w:rPr>
          <w:rFonts w:cs="Arial"/>
        </w:rPr>
        <w:t>B</w:t>
      </w:r>
      <w:r w:rsidR="0003196B">
        <w:rPr>
          <w:rFonts w:cs="Arial"/>
        </w:rPr>
        <w:t>o</w:t>
      </w:r>
      <w:r>
        <w:rPr>
          <w:rFonts w:cs="Arial"/>
        </w:rPr>
        <w:t>CC</w:t>
      </w:r>
      <w:proofErr w:type="spellEnd"/>
      <w:r>
        <w:rPr>
          <w:rFonts w:cs="Arial"/>
        </w:rPr>
        <w:t>) for their consideration</w:t>
      </w:r>
      <w:r w:rsidR="00FB621A" w:rsidRPr="00FB621A">
        <w:rPr>
          <w:rFonts w:cs="Arial"/>
        </w:rPr>
        <w:t>; and</w:t>
      </w:r>
    </w:p>
    <w:p w14:paraId="4246F0A3" w14:textId="77777777" w:rsidR="00304332" w:rsidRDefault="00304332" w:rsidP="00FB621A">
      <w:pPr>
        <w:autoSpaceDE w:val="0"/>
        <w:autoSpaceDN w:val="0"/>
        <w:adjustRightInd w:val="0"/>
        <w:rPr>
          <w:rFonts w:cs="Arial"/>
        </w:rPr>
      </w:pPr>
    </w:p>
    <w:p w14:paraId="368A79FA" w14:textId="77777777" w:rsidR="00697D89" w:rsidRDefault="00304332" w:rsidP="00697D89">
      <w:pPr>
        <w:autoSpaceDE w:val="0"/>
        <w:autoSpaceDN w:val="0"/>
        <w:adjustRightInd w:val="0"/>
        <w:rPr>
          <w:rFonts w:cs="Arial"/>
        </w:rPr>
      </w:pPr>
      <w:r w:rsidRPr="00BC47B5">
        <w:rPr>
          <w:rFonts w:cs="Arial"/>
          <w:b/>
        </w:rPr>
        <w:lastRenderedPageBreak/>
        <w:t>WHEREAS,</w:t>
      </w:r>
      <w:r w:rsidRPr="00304332">
        <w:rPr>
          <w:rFonts w:cs="Arial"/>
        </w:rPr>
        <w:t xml:space="preserve"> following the close of the public comment period</w:t>
      </w:r>
      <w:r>
        <w:rPr>
          <w:rFonts w:cs="Arial"/>
        </w:rPr>
        <w:t xml:space="preserve"> and public hearing</w:t>
      </w:r>
      <w:r w:rsidRPr="00304332">
        <w:rPr>
          <w:rFonts w:cs="Arial"/>
        </w:rPr>
        <w:t xml:space="preserve">, staff at Lewis County and </w:t>
      </w:r>
      <w:r w:rsidR="00E044D6">
        <w:rPr>
          <w:rFonts w:cs="Arial"/>
        </w:rPr>
        <w:t xml:space="preserve">Washington State </w:t>
      </w:r>
      <w:r w:rsidRPr="00304332">
        <w:rPr>
          <w:rFonts w:cs="Arial"/>
        </w:rPr>
        <w:t>Department of Ecology worked to address the public comment, as well as a variety of other issues that were necessary meet the guidelines in 173-26 and 173-27 WAC; and</w:t>
      </w:r>
    </w:p>
    <w:p w14:paraId="797640B6" w14:textId="77777777" w:rsidR="00FB621A" w:rsidRDefault="00FB621A" w:rsidP="00FB621A">
      <w:pPr>
        <w:autoSpaceDE w:val="0"/>
        <w:autoSpaceDN w:val="0"/>
        <w:adjustRightInd w:val="0"/>
        <w:rPr>
          <w:rFonts w:cs="Arial"/>
        </w:rPr>
      </w:pPr>
    </w:p>
    <w:p w14:paraId="489D7E9A" w14:textId="0348C617" w:rsidR="00FB621A" w:rsidRDefault="003C4B25" w:rsidP="003C4B25">
      <w:pPr>
        <w:autoSpaceDE w:val="0"/>
        <w:autoSpaceDN w:val="0"/>
        <w:adjustRightInd w:val="0"/>
        <w:rPr>
          <w:rFonts w:cs="Arial"/>
        </w:rPr>
      </w:pPr>
      <w:r w:rsidRPr="00BC47B5">
        <w:rPr>
          <w:rFonts w:cs="Arial"/>
          <w:b/>
        </w:rPr>
        <w:t>WHEREAS,</w:t>
      </w:r>
      <w:r>
        <w:rPr>
          <w:rFonts w:cs="Arial"/>
        </w:rPr>
        <w:t xml:space="preserve"> the </w:t>
      </w:r>
      <w:proofErr w:type="spellStart"/>
      <w:r w:rsidR="0059775B">
        <w:rPr>
          <w:rFonts w:cs="Arial"/>
        </w:rPr>
        <w:t>B</w:t>
      </w:r>
      <w:r w:rsidR="0003196B">
        <w:rPr>
          <w:rFonts w:cs="Arial"/>
        </w:rPr>
        <w:t>o</w:t>
      </w:r>
      <w:r w:rsidR="0059775B">
        <w:rPr>
          <w:rFonts w:cs="Arial"/>
        </w:rPr>
        <w:t>CC</w:t>
      </w:r>
      <w:proofErr w:type="spellEnd"/>
      <w:r w:rsidR="0059775B">
        <w:rPr>
          <w:rFonts w:cs="Arial"/>
        </w:rPr>
        <w:t xml:space="preserve"> </w:t>
      </w:r>
      <w:r w:rsidR="00FB621A">
        <w:rPr>
          <w:rFonts w:cs="Arial"/>
        </w:rPr>
        <w:t xml:space="preserve">passed </w:t>
      </w:r>
      <w:r w:rsidR="00FB621A" w:rsidRPr="00A035CC">
        <w:rPr>
          <w:rFonts w:cs="Arial"/>
        </w:rPr>
        <w:t xml:space="preserve">Resolution </w:t>
      </w:r>
      <w:r w:rsidR="00A035CC" w:rsidRPr="00A035CC">
        <w:rPr>
          <w:rFonts w:cs="Arial"/>
        </w:rPr>
        <w:t>21-227</w:t>
      </w:r>
      <w:r w:rsidR="00613625">
        <w:rPr>
          <w:rFonts w:cs="Arial"/>
        </w:rPr>
        <w:t xml:space="preserve"> to forward a copy of the draft to the Washington State Department of Ecology for their review</w:t>
      </w:r>
      <w:r w:rsidR="00BA4E9D">
        <w:rPr>
          <w:rFonts w:cs="Arial"/>
        </w:rPr>
        <w:t xml:space="preserve">; and </w:t>
      </w:r>
    </w:p>
    <w:p w14:paraId="5D0EB6C8" w14:textId="77777777" w:rsidR="00BA4E9D" w:rsidRDefault="00BA4E9D" w:rsidP="003C4B25">
      <w:pPr>
        <w:autoSpaceDE w:val="0"/>
        <w:autoSpaceDN w:val="0"/>
        <w:adjustRightInd w:val="0"/>
        <w:rPr>
          <w:rFonts w:cs="Arial"/>
        </w:rPr>
      </w:pPr>
    </w:p>
    <w:p w14:paraId="1886F285" w14:textId="77777777" w:rsidR="003C4B25" w:rsidRDefault="003C4B25" w:rsidP="003C4B25">
      <w:pPr>
        <w:autoSpaceDE w:val="0"/>
        <w:autoSpaceDN w:val="0"/>
        <w:adjustRightInd w:val="0"/>
        <w:rPr>
          <w:rFonts w:cs="Arial"/>
        </w:rPr>
      </w:pPr>
      <w:r w:rsidRPr="00BC47B5">
        <w:rPr>
          <w:rFonts w:cs="Arial"/>
          <w:b/>
        </w:rPr>
        <w:t>WHEREAS,</w:t>
      </w:r>
      <w:r>
        <w:rPr>
          <w:rFonts w:cs="Arial"/>
        </w:rPr>
        <w:t xml:space="preserve"> </w:t>
      </w:r>
      <w:r w:rsidR="009D4A83">
        <w:rPr>
          <w:rFonts w:cs="Arial"/>
        </w:rPr>
        <w:t xml:space="preserve">on </w:t>
      </w:r>
      <w:r w:rsidR="00A035CC">
        <w:rPr>
          <w:rFonts w:cs="Arial"/>
        </w:rPr>
        <w:t>July 28, 2021</w:t>
      </w:r>
      <w:r w:rsidR="00E3659B">
        <w:rPr>
          <w:rFonts w:cs="Arial"/>
        </w:rPr>
        <w:t>,</w:t>
      </w:r>
      <w:r w:rsidR="00697D89">
        <w:rPr>
          <w:rFonts w:cs="Arial"/>
        </w:rPr>
        <w:t xml:space="preserve"> the Washington State Department of Ecology,</w:t>
      </w:r>
      <w:r>
        <w:rPr>
          <w:rFonts w:cs="Arial"/>
        </w:rPr>
        <w:t xml:space="preserve"> </w:t>
      </w:r>
      <w:r w:rsidR="00A035CC">
        <w:rPr>
          <w:rFonts w:cs="Arial"/>
        </w:rPr>
        <w:t>completed their initial Determination of Consistency review</w:t>
      </w:r>
      <w:r>
        <w:rPr>
          <w:rFonts w:cs="Arial"/>
        </w:rPr>
        <w:t xml:space="preserve">; and   </w:t>
      </w:r>
    </w:p>
    <w:p w14:paraId="0C12A652" w14:textId="77777777" w:rsidR="008A60BE" w:rsidRDefault="008A60BE" w:rsidP="003C4B25">
      <w:pPr>
        <w:autoSpaceDE w:val="0"/>
        <w:autoSpaceDN w:val="0"/>
        <w:adjustRightInd w:val="0"/>
        <w:rPr>
          <w:rFonts w:cs="Arial"/>
        </w:rPr>
      </w:pPr>
    </w:p>
    <w:p w14:paraId="42834EA3" w14:textId="6BA6DF92" w:rsidR="008A60BE" w:rsidRDefault="008A60BE" w:rsidP="008A60BE">
      <w:pPr>
        <w:rPr>
          <w:rFonts w:cs="Arial"/>
          <w:b/>
        </w:rPr>
      </w:pPr>
      <w:r w:rsidRPr="00DB01C3">
        <w:rPr>
          <w:b/>
        </w:rPr>
        <w:t>WHEREAS</w:t>
      </w:r>
      <w:r w:rsidR="0003196B">
        <w:t>, on August 31, 2021, the Bo</w:t>
      </w:r>
      <w:r>
        <w:t>CC passed Res. 21-</w:t>
      </w:r>
      <w:r w:rsidR="00875D25">
        <w:t>322</w:t>
      </w:r>
      <w:bookmarkStart w:id="0" w:name="_GoBack"/>
      <w:bookmarkEnd w:id="0"/>
      <w:r>
        <w:t xml:space="preserve"> to hold a public hearing on Ordinance 1329, and directed the Clerk of the Board to provide notice of the hearing; and</w:t>
      </w:r>
    </w:p>
    <w:p w14:paraId="426C9B8E" w14:textId="77777777" w:rsidR="003C4B25" w:rsidRPr="00AF3BD6" w:rsidRDefault="003C4B25" w:rsidP="003C4B25">
      <w:pPr>
        <w:autoSpaceDE w:val="0"/>
        <w:autoSpaceDN w:val="0"/>
        <w:adjustRightInd w:val="0"/>
        <w:rPr>
          <w:rFonts w:cs="Arial"/>
          <w:bCs/>
        </w:rPr>
      </w:pPr>
    </w:p>
    <w:p w14:paraId="5B987658" w14:textId="5B1B784D" w:rsidR="00697D89" w:rsidRDefault="00697D89" w:rsidP="003C4B25">
      <w:pPr>
        <w:autoSpaceDE w:val="0"/>
        <w:autoSpaceDN w:val="0"/>
        <w:adjustRightInd w:val="0"/>
        <w:rPr>
          <w:rFonts w:cs="Arial"/>
        </w:rPr>
      </w:pPr>
      <w:r w:rsidRPr="00BC47B5">
        <w:rPr>
          <w:rFonts w:cs="Arial"/>
          <w:b/>
        </w:rPr>
        <w:t>WHEREAS,</w:t>
      </w:r>
      <w:r>
        <w:rPr>
          <w:rFonts w:cs="Arial"/>
        </w:rPr>
        <w:t xml:space="preserve"> th</w:t>
      </w:r>
      <w:r w:rsidR="0003196B">
        <w:rPr>
          <w:rFonts w:cs="Arial"/>
        </w:rPr>
        <w:t xml:space="preserve">e Lewis County </w:t>
      </w:r>
      <w:proofErr w:type="spellStart"/>
      <w:r w:rsidR="0003196B">
        <w:rPr>
          <w:rFonts w:cs="Arial"/>
        </w:rPr>
        <w:t>Bo</w:t>
      </w:r>
      <w:r>
        <w:rPr>
          <w:rFonts w:cs="Arial"/>
        </w:rPr>
        <w:t>CC</w:t>
      </w:r>
      <w:proofErr w:type="spellEnd"/>
      <w:r>
        <w:rPr>
          <w:rFonts w:cs="Arial"/>
        </w:rPr>
        <w:t xml:space="preserve"> held a duly noticed public hearing on the proposed SMP </w:t>
      </w:r>
      <w:r w:rsidR="009D4A83">
        <w:rPr>
          <w:rFonts w:cs="Arial"/>
        </w:rPr>
        <w:t xml:space="preserve">and </w:t>
      </w:r>
      <w:r w:rsidR="00EC4B2E">
        <w:rPr>
          <w:rFonts w:cs="Arial"/>
        </w:rPr>
        <w:t xml:space="preserve">the </w:t>
      </w:r>
      <w:r w:rsidR="009D4A83">
        <w:rPr>
          <w:rFonts w:cs="Arial"/>
        </w:rPr>
        <w:t xml:space="preserve">revisions </w:t>
      </w:r>
      <w:r w:rsidR="00EC4B2E">
        <w:rPr>
          <w:rFonts w:cs="Arial"/>
        </w:rPr>
        <w:t xml:space="preserve">to the document </w:t>
      </w:r>
      <w:r>
        <w:rPr>
          <w:rFonts w:cs="Arial"/>
        </w:rPr>
        <w:t xml:space="preserve">on </w:t>
      </w:r>
      <w:r w:rsidR="00A035CC">
        <w:rPr>
          <w:rFonts w:cs="Arial"/>
        </w:rPr>
        <w:t>September 21, 2021</w:t>
      </w:r>
      <w:r>
        <w:rPr>
          <w:rFonts w:cs="Arial"/>
        </w:rPr>
        <w:t xml:space="preserve">; and </w:t>
      </w:r>
    </w:p>
    <w:p w14:paraId="0300ED0F" w14:textId="77777777" w:rsidR="00BC47B5" w:rsidRDefault="00BC47B5" w:rsidP="003C4B25">
      <w:pPr>
        <w:autoSpaceDE w:val="0"/>
        <w:autoSpaceDN w:val="0"/>
        <w:adjustRightInd w:val="0"/>
        <w:rPr>
          <w:rFonts w:cs="Arial"/>
        </w:rPr>
      </w:pPr>
    </w:p>
    <w:p w14:paraId="5592F8D1" w14:textId="6DFF3CE6" w:rsidR="003C4B25" w:rsidRDefault="00BC47B5" w:rsidP="003C4B25">
      <w:pPr>
        <w:autoSpaceDE w:val="0"/>
        <w:autoSpaceDN w:val="0"/>
        <w:adjustRightInd w:val="0"/>
        <w:rPr>
          <w:rFonts w:cs="Arial"/>
        </w:rPr>
      </w:pPr>
      <w:r w:rsidRPr="008447B6">
        <w:rPr>
          <w:rFonts w:cs="Arial"/>
          <w:b/>
        </w:rPr>
        <w:t>WHEREAS,</w:t>
      </w:r>
      <w:r w:rsidRPr="00BC47B5">
        <w:rPr>
          <w:rFonts w:cs="Arial"/>
        </w:rPr>
        <w:t xml:space="preserve"> the Lewis County </w:t>
      </w:r>
      <w:proofErr w:type="spellStart"/>
      <w:r w:rsidRPr="00BC47B5">
        <w:rPr>
          <w:rFonts w:cs="Arial"/>
        </w:rPr>
        <w:t>B</w:t>
      </w:r>
      <w:r w:rsidR="0003196B">
        <w:rPr>
          <w:rFonts w:cs="Arial"/>
        </w:rPr>
        <w:t>o</w:t>
      </w:r>
      <w:r w:rsidRPr="00BC47B5">
        <w:rPr>
          <w:rFonts w:cs="Arial"/>
        </w:rPr>
        <w:t>CC</w:t>
      </w:r>
      <w:proofErr w:type="spellEnd"/>
      <w:r w:rsidRPr="00BC47B5">
        <w:rPr>
          <w:rFonts w:cs="Arial"/>
        </w:rPr>
        <w:t xml:space="preserve"> finds that the proposed changes to the document, and the document as a whole, meets the guidelines in 173-26 and 173-27 WAC, and best serves the residents of Lewis County given the requirements of state law;</w:t>
      </w:r>
    </w:p>
    <w:p w14:paraId="026055C1" w14:textId="77777777" w:rsidR="00BC47B5" w:rsidRDefault="00BC47B5" w:rsidP="003C4B25">
      <w:pPr>
        <w:autoSpaceDE w:val="0"/>
        <w:autoSpaceDN w:val="0"/>
        <w:adjustRightInd w:val="0"/>
        <w:rPr>
          <w:rFonts w:cs="Arial"/>
        </w:rPr>
      </w:pPr>
    </w:p>
    <w:p w14:paraId="44C67FD7" w14:textId="15E150F4" w:rsidR="00DA7BAA" w:rsidRDefault="00FE3F97" w:rsidP="003C4B25">
      <w:pPr>
        <w:autoSpaceDE w:val="0"/>
        <w:autoSpaceDN w:val="0"/>
        <w:adjustRightInd w:val="0"/>
        <w:rPr>
          <w:rFonts w:cs="Arial"/>
          <w:spacing w:val="-3"/>
        </w:rPr>
      </w:pPr>
      <w:r>
        <w:rPr>
          <w:rFonts w:cs="Arial"/>
          <w:b/>
          <w:bCs/>
        </w:rPr>
        <w:t xml:space="preserve">NOW, THEREFORE </w:t>
      </w:r>
      <w:r w:rsidR="003C4B25" w:rsidRPr="00491C41">
        <w:rPr>
          <w:rFonts w:cs="Arial"/>
          <w:b/>
          <w:bCs/>
        </w:rPr>
        <w:t xml:space="preserve">BE IT HEREBY </w:t>
      </w:r>
      <w:r w:rsidR="00E45030" w:rsidRPr="00491C41">
        <w:rPr>
          <w:rFonts w:cs="Arial"/>
          <w:b/>
          <w:bCs/>
        </w:rPr>
        <w:t>ORDAINED</w:t>
      </w:r>
      <w:r w:rsidR="003C4B25" w:rsidRPr="00AF3BD6">
        <w:rPr>
          <w:rFonts w:cs="Arial"/>
          <w:bCs/>
        </w:rPr>
        <w:t xml:space="preserve"> </w:t>
      </w:r>
      <w:r w:rsidR="003C4B25" w:rsidRPr="00AF3BD6">
        <w:rPr>
          <w:rFonts w:cs="Arial"/>
        </w:rPr>
        <w:t xml:space="preserve">that the </w:t>
      </w:r>
      <w:r w:rsidR="00BA4E9D">
        <w:rPr>
          <w:rFonts w:cs="Arial"/>
        </w:rPr>
        <w:t xml:space="preserve">Lewis County </w:t>
      </w:r>
      <w:proofErr w:type="spellStart"/>
      <w:r w:rsidR="00613625">
        <w:rPr>
          <w:rFonts w:cs="Arial"/>
        </w:rPr>
        <w:t>B</w:t>
      </w:r>
      <w:r w:rsidR="0003196B">
        <w:rPr>
          <w:rFonts w:cs="Arial"/>
        </w:rPr>
        <w:t>o</w:t>
      </w:r>
      <w:r w:rsidR="00613625">
        <w:rPr>
          <w:rFonts w:cs="Arial"/>
        </w:rPr>
        <w:t>CC</w:t>
      </w:r>
      <w:proofErr w:type="spellEnd"/>
      <w:r w:rsidR="00613625">
        <w:rPr>
          <w:rFonts w:cs="Arial"/>
        </w:rPr>
        <w:t xml:space="preserve"> </w:t>
      </w:r>
      <w:r w:rsidR="003C4B25" w:rsidRPr="00EC4DC1">
        <w:rPr>
          <w:rFonts w:cs="Arial"/>
          <w:spacing w:val="-3"/>
        </w:rPr>
        <w:t>a</w:t>
      </w:r>
      <w:r w:rsidR="00E45030">
        <w:rPr>
          <w:rFonts w:cs="Arial"/>
          <w:spacing w:val="-3"/>
        </w:rPr>
        <w:t>dopt</w:t>
      </w:r>
      <w:r w:rsidR="00DA7BAA">
        <w:rPr>
          <w:rFonts w:cs="Arial"/>
          <w:spacing w:val="-3"/>
        </w:rPr>
        <w:t xml:space="preserve"> the following;</w:t>
      </w:r>
    </w:p>
    <w:p w14:paraId="0E2333D4" w14:textId="77777777" w:rsidR="00E044D6" w:rsidRDefault="00E044D6" w:rsidP="003C4B25">
      <w:pPr>
        <w:autoSpaceDE w:val="0"/>
        <w:autoSpaceDN w:val="0"/>
        <w:adjustRightInd w:val="0"/>
        <w:rPr>
          <w:rFonts w:cs="Arial"/>
          <w:spacing w:val="-3"/>
        </w:rPr>
      </w:pPr>
    </w:p>
    <w:p w14:paraId="7787F287" w14:textId="77777777" w:rsidR="00E044D6" w:rsidRDefault="00E044D6" w:rsidP="00E044D6">
      <w:pPr>
        <w:autoSpaceDE w:val="0"/>
        <w:autoSpaceDN w:val="0"/>
        <w:adjustRightInd w:val="0"/>
        <w:rPr>
          <w:rFonts w:cs="Arial"/>
          <w:spacing w:val="-3"/>
        </w:rPr>
      </w:pPr>
      <w:r w:rsidRPr="00B679B0">
        <w:rPr>
          <w:rFonts w:cs="Arial"/>
          <w:b/>
          <w:bCs/>
          <w:spacing w:val="-3"/>
        </w:rPr>
        <w:t>Section 1.</w:t>
      </w:r>
      <w:r>
        <w:rPr>
          <w:rFonts w:cs="Arial"/>
          <w:spacing w:val="-3"/>
        </w:rPr>
        <w:t xml:space="preserve">  Amend Section 17.25.030 to read as follows:</w:t>
      </w:r>
    </w:p>
    <w:p w14:paraId="35700CD2" w14:textId="77777777" w:rsidR="009A5F87" w:rsidRDefault="009A5F87" w:rsidP="009A5F87">
      <w:pPr>
        <w:rPr>
          <w:b/>
          <w:bCs/>
        </w:rPr>
      </w:pPr>
      <w:bookmarkStart w:id="1" w:name="17.25.030"/>
    </w:p>
    <w:p w14:paraId="26A89DCC" w14:textId="77777777" w:rsidR="009A5F87" w:rsidRPr="00A1159D" w:rsidRDefault="009A5F87" w:rsidP="002D6D11">
      <w:pPr>
        <w:ind w:left="720"/>
        <w:rPr>
          <w:b/>
          <w:bCs/>
        </w:rPr>
      </w:pPr>
      <w:r w:rsidRPr="00A1159D">
        <w:rPr>
          <w:b/>
          <w:bCs/>
        </w:rPr>
        <w:t>17.25.030</w:t>
      </w:r>
      <w:bookmarkEnd w:id="1"/>
      <w:r w:rsidRPr="00A1159D">
        <w:rPr>
          <w:b/>
          <w:bCs/>
        </w:rPr>
        <w:t> Administration - Adoption by reference.</w:t>
      </w:r>
    </w:p>
    <w:p w14:paraId="2DBA55DB" w14:textId="77777777" w:rsidR="009A5F87" w:rsidRDefault="009A5F87" w:rsidP="002D6D11">
      <w:pPr>
        <w:ind w:left="720"/>
      </w:pPr>
      <w:r w:rsidRPr="00A1159D">
        <w:t>Standards for the regulation of shorelines in Lewis County are contained in the Lewis County shoreline master program adopted</w:t>
      </w:r>
      <w:r>
        <w:rPr>
          <w:color w:val="C00000"/>
        </w:rPr>
        <w:t xml:space="preserve"> </w:t>
      </w:r>
      <w:r w:rsidRPr="009A5F87">
        <w:rPr>
          <w:strike/>
          <w:color w:val="C00000"/>
        </w:rPr>
        <w:t>October 16, 2017</w:t>
      </w:r>
      <w:r>
        <w:rPr>
          <w:color w:val="C00000"/>
        </w:rPr>
        <w:t xml:space="preserve"> </w:t>
      </w:r>
      <w:r w:rsidRPr="009A5F87">
        <w:rPr>
          <w:color w:val="C00000"/>
          <w:u w:val="single"/>
        </w:rPr>
        <w:t>September 21, 2021,</w:t>
      </w:r>
      <w:r w:rsidRPr="00A1159D">
        <w:t xml:space="preserve"> or as amended. Copies of the Lewis County shoreline master program shall be kept on file and shall be made available to the public at the office of the Lewis County department of community development. </w:t>
      </w:r>
    </w:p>
    <w:p w14:paraId="607C759E" w14:textId="77777777" w:rsidR="00A41D1C" w:rsidRDefault="00A41D1C" w:rsidP="009A5F87"/>
    <w:p w14:paraId="20410F10" w14:textId="14D09CE1" w:rsidR="002D6D11" w:rsidRPr="00A41D1C" w:rsidRDefault="002D6D11" w:rsidP="002D6D11">
      <w:pPr>
        <w:autoSpaceDE w:val="0"/>
        <w:autoSpaceDN w:val="0"/>
        <w:adjustRightInd w:val="0"/>
        <w:rPr>
          <w:rFonts w:cs="Arial"/>
          <w:spacing w:val="-3"/>
        </w:rPr>
      </w:pPr>
      <w:r>
        <w:rPr>
          <w:b/>
          <w:bCs/>
        </w:rPr>
        <w:t xml:space="preserve">SECTION 2. </w:t>
      </w:r>
      <w:r>
        <w:t>This ordinance adopts in the public interest t</w:t>
      </w:r>
      <w:r>
        <w:rPr>
          <w:rFonts w:cs="Arial"/>
          <w:spacing w:val="-3"/>
        </w:rPr>
        <w:t xml:space="preserve">he Lewis County Shoreline Master Program, </w:t>
      </w:r>
      <w:r w:rsidRPr="008A60BE">
        <w:rPr>
          <w:rFonts w:cs="Arial"/>
          <w:spacing w:val="-3"/>
        </w:rPr>
        <w:t xml:space="preserve">dated </w:t>
      </w:r>
      <w:r>
        <w:rPr>
          <w:rFonts w:cs="Arial"/>
          <w:spacing w:val="-3"/>
        </w:rPr>
        <w:t xml:space="preserve">September 21, 2021, as provided under Attachment A, </w:t>
      </w:r>
      <w:r>
        <w:t>and shall be effective upon approval by Washington State Department of Ecology.</w:t>
      </w:r>
    </w:p>
    <w:p w14:paraId="21B91E0B" w14:textId="00C33AD3" w:rsidR="00A41D1C" w:rsidRDefault="00A41D1C" w:rsidP="002D6D11">
      <w:pPr>
        <w:spacing w:before="240"/>
      </w:pPr>
      <w:r>
        <w:rPr>
          <w:b/>
          <w:bCs/>
        </w:rPr>
        <w:t xml:space="preserve">SECTION </w:t>
      </w:r>
      <w:r w:rsidR="002D6D11">
        <w:rPr>
          <w:b/>
          <w:bCs/>
        </w:rPr>
        <w:t>3</w:t>
      </w:r>
      <w:r>
        <w:rPr>
          <w:b/>
          <w:bCs/>
        </w:rPr>
        <w:t xml:space="preserve">. </w:t>
      </w:r>
      <w:r>
        <w:t>All provisions of the Lewis County Code not specifically addressed herein shall remain in full force and effect.</w:t>
      </w:r>
    </w:p>
    <w:p w14:paraId="55C25832" w14:textId="77777777" w:rsidR="00A41D1C" w:rsidRDefault="00A41D1C" w:rsidP="00A41D1C">
      <w:pPr>
        <w:pStyle w:val="Default"/>
        <w:rPr>
          <w:b/>
          <w:bCs/>
          <w:sz w:val="22"/>
          <w:szCs w:val="22"/>
        </w:rPr>
      </w:pPr>
    </w:p>
    <w:p w14:paraId="1BBE6BF4" w14:textId="0F69780D" w:rsidR="00A41D1C" w:rsidRDefault="00A41D1C" w:rsidP="00A41D1C">
      <w:pPr>
        <w:pStyle w:val="Default"/>
        <w:rPr>
          <w:sz w:val="22"/>
          <w:szCs w:val="22"/>
        </w:rPr>
      </w:pPr>
      <w:r>
        <w:rPr>
          <w:b/>
          <w:bCs/>
          <w:sz w:val="22"/>
          <w:szCs w:val="22"/>
        </w:rPr>
        <w:t xml:space="preserve">SECTION </w:t>
      </w:r>
      <w:r w:rsidR="002D6D11">
        <w:rPr>
          <w:b/>
          <w:bCs/>
          <w:sz w:val="22"/>
          <w:szCs w:val="22"/>
        </w:rPr>
        <w:t>4</w:t>
      </w:r>
      <w:r>
        <w:rPr>
          <w:b/>
          <w:bCs/>
          <w:sz w:val="22"/>
          <w:szCs w:val="22"/>
        </w:rPr>
        <w:t xml:space="preserve">. </w:t>
      </w:r>
      <w:r>
        <w:rPr>
          <w:sz w:val="22"/>
          <w:szCs w:val="22"/>
        </w:rPr>
        <w:t xml:space="preserve">If any part of this ordinance is found to be invalid by a court of competent jurisdiction, the remainder of the ordinance shall remain valid and continue in full force and effect. </w:t>
      </w:r>
    </w:p>
    <w:p w14:paraId="734037CB" w14:textId="77777777" w:rsidR="00A41D1C" w:rsidRDefault="00A41D1C" w:rsidP="00A41D1C">
      <w:pPr>
        <w:rPr>
          <w:b/>
          <w:bCs/>
        </w:rPr>
      </w:pPr>
    </w:p>
    <w:p w14:paraId="5A696F66" w14:textId="77777777" w:rsidR="00A41D1C" w:rsidRDefault="00A41D1C">
      <w:pPr>
        <w:rPr>
          <w:rFonts w:cs="Arial"/>
          <w:spacing w:val="-3"/>
        </w:rPr>
      </w:pPr>
      <w:r>
        <w:rPr>
          <w:rFonts w:cs="Arial"/>
          <w:spacing w:val="-3"/>
        </w:rPr>
        <w:br w:type="page"/>
      </w:r>
    </w:p>
    <w:p w14:paraId="19E392E5" w14:textId="77777777" w:rsidR="00BA4E9D" w:rsidRPr="002A08A6" w:rsidRDefault="00BA4E9D" w:rsidP="00BA4E9D">
      <w:pPr>
        <w:tabs>
          <w:tab w:val="left" w:pos="720"/>
          <w:tab w:val="left" w:pos="5220"/>
        </w:tabs>
        <w:rPr>
          <w:rFonts w:cs="Calibri"/>
          <w:b/>
          <w:sz w:val="24"/>
          <w:szCs w:val="24"/>
        </w:rPr>
      </w:pPr>
      <w:r w:rsidRPr="002A08A6">
        <w:rPr>
          <w:rFonts w:cs="Calibri"/>
          <w:b/>
          <w:caps/>
          <w:sz w:val="24"/>
          <w:szCs w:val="24"/>
        </w:rPr>
        <w:lastRenderedPageBreak/>
        <w:t>Passed in regular session THI</w:t>
      </w:r>
      <w:r w:rsidRPr="002A08A6">
        <w:rPr>
          <w:rFonts w:cs="Calibri"/>
          <w:b/>
          <w:sz w:val="24"/>
          <w:szCs w:val="24"/>
        </w:rPr>
        <w:t>S ______ DAY OF</w:t>
      </w:r>
      <w:r w:rsidRPr="002A08A6">
        <w:rPr>
          <w:rFonts w:cs="Calibri"/>
          <w:b/>
          <w:caps/>
          <w:sz w:val="24"/>
          <w:szCs w:val="24"/>
        </w:rPr>
        <w:t xml:space="preserve"> </w:t>
      </w:r>
      <w:r w:rsidR="008C3944">
        <w:rPr>
          <w:rFonts w:cs="Calibri"/>
          <w:b/>
          <w:caps/>
          <w:sz w:val="24"/>
          <w:szCs w:val="24"/>
        </w:rPr>
        <w:t>______</w:t>
      </w:r>
      <w:r w:rsidR="00DA7BAA">
        <w:rPr>
          <w:rFonts w:cs="Calibri"/>
          <w:b/>
          <w:caps/>
          <w:sz w:val="24"/>
          <w:szCs w:val="24"/>
        </w:rPr>
        <w:t>, 2021</w:t>
      </w:r>
      <w:r w:rsidRPr="002A08A6">
        <w:rPr>
          <w:rFonts w:cs="Calibri"/>
          <w:b/>
          <w:sz w:val="24"/>
          <w:szCs w:val="24"/>
        </w:rPr>
        <w:t xml:space="preserve">.   </w:t>
      </w:r>
      <w:r w:rsidRPr="002A08A6">
        <w:rPr>
          <w:rFonts w:cs="Calibri"/>
          <w:b/>
          <w:sz w:val="24"/>
          <w:szCs w:val="24"/>
        </w:rPr>
        <w:tab/>
      </w:r>
      <w:r w:rsidRPr="002A08A6">
        <w:rPr>
          <w:rFonts w:cs="Calibri"/>
          <w:b/>
          <w:sz w:val="24"/>
          <w:szCs w:val="24"/>
        </w:rPr>
        <w:tab/>
      </w:r>
      <w:r w:rsidRPr="002A08A6">
        <w:rPr>
          <w:rFonts w:cs="Calibri"/>
          <w:b/>
          <w:sz w:val="24"/>
          <w:szCs w:val="24"/>
        </w:rPr>
        <w:tab/>
        <w:t xml:space="preserve">   </w:t>
      </w:r>
      <w:r w:rsidRPr="002A08A6">
        <w:rPr>
          <w:rFonts w:cs="Calibri"/>
          <w:b/>
          <w:sz w:val="24"/>
          <w:szCs w:val="24"/>
        </w:rPr>
        <w:tab/>
      </w:r>
    </w:p>
    <w:p w14:paraId="4A871D47" w14:textId="77777777" w:rsidR="00BA4E9D" w:rsidRPr="002A08A6" w:rsidRDefault="00BA4E9D" w:rsidP="00BA4E9D">
      <w:pPr>
        <w:ind w:hanging="90"/>
        <w:jc w:val="both"/>
        <w:rPr>
          <w:rFonts w:cs="Calibri"/>
          <w:sz w:val="24"/>
          <w:szCs w:val="24"/>
        </w:rPr>
      </w:pPr>
      <w:r w:rsidRPr="002A08A6">
        <w:rPr>
          <w:rFonts w:cs="Calibri"/>
          <w:sz w:val="24"/>
          <w:szCs w:val="24"/>
        </w:rPr>
        <w:tab/>
      </w:r>
      <w:r w:rsidRPr="002A08A6">
        <w:rPr>
          <w:rFonts w:cs="Calibri"/>
          <w:sz w:val="24"/>
          <w:szCs w:val="24"/>
        </w:rPr>
        <w:tab/>
      </w:r>
      <w:r w:rsidRPr="002A08A6">
        <w:rPr>
          <w:rFonts w:cs="Calibri"/>
          <w:sz w:val="24"/>
          <w:szCs w:val="24"/>
        </w:rPr>
        <w:tab/>
      </w:r>
      <w:r w:rsidRPr="002A08A6">
        <w:rPr>
          <w:rFonts w:cs="Calibri"/>
          <w:sz w:val="24"/>
          <w:szCs w:val="24"/>
        </w:rPr>
        <w:tab/>
      </w:r>
      <w:r w:rsidRPr="002A08A6">
        <w:rPr>
          <w:rFonts w:cs="Calibri"/>
          <w:sz w:val="24"/>
          <w:szCs w:val="24"/>
        </w:rPr>
        <w:tab/>
      </w:r>
      <w:r w:rsidRPr="002A08A6">
        <w:rPr>
          <w:rFonts w:cs="Calibri"/>
          <w:sz w:val="24"/>
          <w:szCs w:val="24"/>
        </w:rPr>
        <w:tab/>
      </w:r>
      <w:r w:rsidRPr="002A08A6">
        <w:rPr>
          <w:rFonts w:cs="Calibri"/>
          <w:sz w:val="24"/>
          <w:szCs w:val="24"/>
        </w:rPr>
        <w:tab/>
        <w:t xml:space="preserve">  </w:t>
      </w:r>
    </w:p>
    <w:tbl>
      <w:tblPr>
        <w:tblW w:w="0" w:type="auto"/>
        <w:tblLook w:val="04A0" w:firstRow="1" w:lastRow="0" w:firstColumn="1" w:lastColumn="0" w:noHBand="0" w:noVBand="1"/>
      </w:tblPr>
      <w:tblGrid>
        <w:gridCol w:w="4493"/>
        <w:gridCol w:w="355"/>
        <w:gridCol w:w="4512"/>
      </w:tblGrid>
      <w:tr w:rsidR="00BA4E9D" w:rsidRPr="002A08A6" w14:paraId="529984CE" w14:textId="77777777" w:rsidTr="004902BB">
        <w:tc>
          <w:tcPr>
            <w:tcW w:w="4608" w:type="dxa"/>
            <w:shd w:val="clear" w:color="auto" w:fill="auto"/>
          </w:tcPr>
          <w:p w14:paraId="3C7B0E93" w14:textId="77777777" w:rsidR="00BA4E9D" w:rsidRPr="002A08A6" w:rsidRDefault="00BA4E9D" w:rsidP="004902BB">
            <w:pPr>
              <w:jc w:val="both"/>
              <w:rPr>
                <w:rFonts w:cs="Calibri"/>
                <w:sz w:val="24"/>
                <w:szCs w:val="24"/>
              </w:rPr>
            </w:pPr>
            <w:r w:rsidRPr="002A08A6">
              <w:rPr>
                <w:rFonts w:cs="Calibri"/>
                <w:sz w:val="24"/>
                <w:szCs w:val="24"/>
              </w:rPr>
              <w:t>APPROVED AS TO FORM:</w:t>
            </w:r>
          </w:p>
          <w:p w14:paraId="57EAF8D0" w14:textId="77777777" w:rsidR="00BA4E9D" w:rsidRPr="002A08A6" w:rsidRDefault="00BA4E9D" w:rsidP="004902BB">
            <w:pPr>
              <w:jc w:val="both"/>
              <w:rPr>
                <w:rFonts w:cs="Calibri"/>
                <w:sz w:val="24"/>
                <w:szCs w:val="24"/>
              </w:rPr>
            </w:pPr>
            <w:r w:rsidRPr="002A08A6">
              <w:rPr>
                <w:rFonts w:cs="Calibri"/>
                <w:sz w:val="24"/>
                <w:szCs w:val="24"/>
              </w:rPr>
              <w:t xml:space="preserve">Jonathan Meyer, Prosecuting Attorney   </w:t>
            </w:r>
          </w:p>
        </w:tc>
        <w:tc>
          <w:tcPr>
            <w:tcW w:w="360" w:type="dxa"/>
            <w:shd w:val="clear" w:color="auto" w:fill="auto"/>
          </w:tcPr>
          <w:p w14:paraId="6C58347A" w14:textId="77777777" w:rsidR="00BA4E9D" w:rsidRPr="002A08A6" w:rsidRDefault="00BA4E9D" w:rsidP="004902BB">
            <w:pPr>
              <w:jc w:val="both"/>
              <w:rPr>
                <w:rFonts w:cs="Calibri"/>
                <w:sz w:val="24"/>
                <w:szCs w:val="24"/>
              </w:rPr>
            </w:pPr>
          </w:p>
        </w:tc>
        <w:tc>
          <w:tcPr>
            <w:tcW w:w="4608" w:type="dxa"/>
            <w:shd w:val="clear" w:color="auto" w:fill="auto"/>
          </w:tcPr>
          <w:p w14:paraId="0EE22243" w14:textId="77777777" w:rsidR="00BA4E9D" w:rsidRPr="002A08A6" w:rsidRDefault="00BA4E9D" w:rsidP="004902BB">
            <w:pPr>
              <w:jc w:val="both"/>
              <w:rPr>
                <w:rFonts w:cs="Calibri"/>
                <w:sz w:val="24"/>
                <w:szCs w:val="24"/>
              </w:rPr>
            </w:pPr>
            <w:r w:rsidRPr="002A08A6">
              <w:rPr>
                <w:rFonts w:cs="Calibri"/>
                <w:sz w:val="24"/>
                <w:szCs w:val="24"/>
              </w:rPr>
              <w:t>BOARD OF COUNTY COMMISSIONERS</w:t>
            </w:r>
          </w:p>
          <w:p w14:paraId="14491439" w14:textId="77777777" w:rsidR="00BA4E9D" w:rsidRPr="002A08A6" w:rsidRDefault="00BA4E9D" w:rsidP="004902BB">
            <w:pPr>
              <w:jc w:val="both"/>
              <w:rPr>
                <w:rFonts w:cs="Calibri"/>
                <w:sz w:val="24"/>
                <w:szCs w:val="24"/>
              </w:rPr>
            </w:pPr>
            <w:r w:rsidRPr="002A08A6">
              <w:rPr>
                <w:rFonts w:cs="Calibri"/>
                <w:sz w:val="24"/>
                <w:szCs w:val="24"/>
              </w:rPr>
              <w:t>LEWIS COUNTY, WASHINGTON</w:t>
            </w:r>
          </w:p>
        </w:tc>
      </w:tr>
      <w:tr w:rsidR="00BA4E9D" w:rsidRPr="002A08A6" w14:paraId="6201243D" w14:textId="77777777" w:rsidTr="004902BB">
        <w:trPr>
          <w:trHeight w:val="593"/>
        </w:trPr>
        <w:tc>
          <w:tcPr>
            <w:tcW w:w="4608" w:type="dxa"/>
            <w:tcBorders>
              <w:bottom w:val="single" w:sz="4" w:space="0" w:color="auto"/>
            </w:tcBorders>
            <w:shd w:val="clear" w:color="auto" w:fill="auto"/>
          </w:tcPr>
          <w:p w14:paraId="6688B238" w14:textId="77777777" w:rsidR="00BA4E9D" w:rsidRPr="002A08A6" w:rsidRDefault="00BA4E9D" w:rsidP="004902BB">
            <w:pPr>
              <w:jc w:val="both"/>
              <w:rPr>
                <w:rFonts w:cs="Calibri"/>
                <w:sz w:val="24"/>
                <w:szCs w:val="24"/>
              </w:rPr>
            </w:pPr>
          </w:p>
          <w:p w14:paraId="2529F0F4" w14:textId="77777777" w:rsidR="00BA4E9D" w:rsidRPr="002A08A6" w:rsidRDefault="00BA4E9D" w:rsidP="004902BB">
            <w:pPr>
              <w:jc w:val="both"/>
              <w:rPr>
                <w:rFonts w:cs="Calibri"/>
                <w:sz w:val="24"/>
                <w:szCs w:val="24"/>
              </w:rPr>
            </w:pPr>
          </w:p>
        </w:tc>
        <w:tc>
          <w:tcPr>
            <w:tcW w:w="360" w:type="dxa"/>
            <w:shd w:val="clear" w:color="auto" w:fill="auto"/>
          </w:tcPr>
          <w:p w14:paraId="550D759D" w14:textId="77777777" w:rsidR="00BA4E9D" w:rsidRPr="002A08A6" w:rsidRDefault="00BA4E9D" w:rsidP="004902BB">
            <w:pPr>
              <w:jc w:val="both"/>
              <w:rPr>
                <w:rFonts w:cs="Calibri"/>
                <w:sz w:val="24"/>
                <w:szCs w:val="24"/>
              </w:rPr>
            </w:pPr>
          </w:p>
        </w:tc>
        <w:tc>
          <w:tcPr>
            <w:tcW w:w="4608" w:type="dxa"/>
            <w:tcBorders>
              <w:bottom w:val="single" w:sz="4" w:space="0" w:color="auto"/>
            </w:tcBorders>
            <w:shd w:val="clear" w:color="auto" w:fill="auto"/>
          </w:tcPr>
          <w:p w14:paraId="0065F1FD" w14:textId="77777777" w:rsidR="00BA4E9D" w:rsidRPr="002A08A6" w:rsidRDefault="00BA4E9D" w:rsidP="004902BB">
            <w:pPr>
              <w:jc w:val="both"/>
              <w:rPr>
                <w:rFonts w:cs="Calibri"/>
                <w:sz w:val="24"/>
                <w:szCs w:val="24"/>
              </w:rPr>
            </w:pPr>
          </w:p>
        </w:tc>
      </w:tr>
      <w:tr w:rsidR="00BA4E9D" w:rsidRPr="002A08A6" w14:paraId="0E49FEDF" w14:textId="77777777" w:rsidTr="004902BB">
        <w:trPr>
          <w:trHeight w:val="720"/>
        </w:trPr>
        <w:tc>
          <w:tcPr>
            <w:tcW w:w="4608" w:type="dxa"/>
            <w:tcBorders>
              <w:top w:val="single" w:sz="4" w:space="0" w:color="auto"/>
            </w:tcBorders>
            <w:shd w:val="clear" w:color="auto" w:fill="auto"/>
          </w:tcPr>
          <w:p w14:paraId="60D8343E" w14:textId="77777777" w:rsidR="00BA4E9D" w:rsidRPr="002A08A6" w:rsidRDefault="00BA4E9D" w:rsidP="004902BB">
            <w:pPr>
              <w:rPr>
                <w:rFonts w:cs="Calibri"/>
                <w:sz w:val="24"/>
                <w:szCs w:val="24"/>
              </w:rPr>
            </w:pPr>
            <w:r w:rsidRPr="002A08A6">
              <w:rPr>
                <w:rFonts w:cs="Calibri"/>
                <w:sz w:val="24"/>
                <w:szCs w:val="24"/>
              </w:rPr>
              <w:t>By: Eric Eisenberg, Deputy Prosecuting Attorney</w:t>
            </w:r>
          </w:p>
          <w:p w14:paraId="61590EF4" w14:textId="77777777" w:rsidR="00BA4E9D" w:rsidRPr="002A08A6" w:rsidRDefault="00BA4E9D" w:rsidP="004902BB">
            <w:pPr>
              <w:jc w:val="both"/>
              <w:rPr>
                <w:rFonts w:cs="Calibri"/>
                <w:sz w:val="24"/>
                <w:szCs w:val="24"/>
              </w:rPr>
            </w:pPr>
          </w:p>
        </w:tc>
        <w:tc>
          <w:tcPr>
            <w:tcW w:w="360" w:type="dxa"/>
            <w:shd w:val="clear" w:color="auto" w:fill="auto"/>
          </w:tcPr>
          <w:p w14:paraId="309F9E14" w14:textId="77777777" w:rsidR="00BA4E9D" w:rsidRPr="002A08A6" w:rsidRDefault="00BA4E9D" w:rsidP="004902BB">
            <w:pPr>
              <w:jc w:val="both"/>
              <w:rPr>
                <w:rFonts w:cs="Calibri"/>
                <w:sz w:val="24"/>
                <w:szCs w:val="24"/>
              </w:rPr>
            </w:pPr>
          </w:p>
        </w:tc>
        <w:tc>
          <w:tcPr>
            <w:tcW w:w="4608" w:type="dxa"/>
            <w:tcBorders>
              <w:top w:val="single" w:sz="4" w:space="0" w:color="auto"/>
            </w:tcBorders>
            <w:shd w:val="clear" w:color="auto" w:fill="auto"/>
          </w:tcPr>
          <w:p w14:paraId="76802D45" w14:textId="77777777" w:rsidR="00BA4E9D" w:rsidRPr="002A08A6" w:rsidRDefault="00BA4E9D" w:rsidP="004902BB">
            <w:pPr>
              <w:jc w:val="both"/>
              <w:rPr>
                <w:rFonts w:cs="Calibri"/>
                <w:sz w:val="24"/>
                <w:szCs w:val="24"/>
              </w:rPr>
            </w:pPr>
            <w:r w:rsidRPr="002A08A6">
              <w:rPr>
                <w:rFonts w:cs="Calibri"/>
                <w:sz w:val="24"/>
                <w:szCs w:val="24"/>
              </w:rPr>
              <w:t>Gary Stamper, Chair</w:t>
            </w:r>
          </w:p>
          <w:p w14:paraId="2E559F43" w14:textId="77777777" w:rsidR="00BA4E9D" w:rsidRPr="002A08A6" w:rsidRDefault="00BA4E9D" w:rsidP="004902BB">
            <w:pPr>
              <w:jc w:val="both"/>
              <w:rPr>
                <w:rFonts w:cs="Calibri"/>
                <w:sz w:val="24"/>
                <w:szCs w:val="24"/>
              </w:rPr>
            </w:pPr>
          </w:p>
          <w:p w14:paraId="25CB9619" w14:textId="77777777" w:rsidR="00BA4E9D" w:rsidRPr="002A08A6" w:rsidRDefault="00BA4E9D" w:rsidP="004902BB">
            <w:pPr>
              <w:jc w:val="both"/>
              <w:rPr>
                <w:rFonts w:cs="Calibri"/>
                <w:sz w:val="24"/>
                <w:szCs w:val="24"/>
              </w:rPr>
            </w:pPr>
          </w:p>
        </w:tc>
      </w:tr>
      <w:tr w:rsidR="00BA4E9D" w:rsidRPr="002A08A6" w14:paraId="3DDBEBEC" w14:textId="77777777" w:rsidTr="004902BB">
        <w:trPr>
          <w:trHeight w:val="387"/>
        </w:trPr>
        <w:tc>
          <w:tcPr>
            <w:tcW w:w="4608" w:type="dxa"/>
            <w:shd w:val="clear" w:color="auto" w:fill="auto"/>
          </w:tcPr>
          <w:p w14:paraId="47C376EB" w14:textId="77777777" w:rsidR="00BA4E9D" w:rsidRPr="002A08A6" w:rsidRDefault="00BA4E9D" w:rsidP="004902BB">
            <w:pPr>
              <w:jc w:val="both"/>
              <w:rPr>
                <w:rFonts w:cs="Calibri"/>
                <w:sz w:val="24"/>
                <w:szCs w:val="24"/>
              </w:rPr>
            </w:pPr>
            <w:r w:rsidRPr="002A08A6">
              <w:rPr>
                <w:rFonts w:cs="Calibri"/>
                <w:sz w:val="24"/>
                <w:szCs w:val="24"/>
              </w:rPr>
              <w:t xml:space="preserve">ATTEST: </w:t>
            </w:r>
          </w:p>
        </w:tc>
        <w:tc>
          <w:tcPr>
            <w:tcW w:w="360" w:type="dxa"/>
            <w:shd w:val="clear" w:color="auto" w:fill="auto"/>
          </w:tcPr>
          <w:p w14:paraId="30B60145" w14:textId="77777777" w:rsidR="00BA4E9D" w:rsidRPr="002A08A6" w:rsidRDefault="00BA4E9D" w:rsidP="004902BB">
            <w:pPr>
              <w:jc w:val="both"/>
              <w:rPr>
                <w:rFonts w:cs="Calibri"/>
                <w:sz w:val="24"/>
                <w:szCs w:val="24"/>
              </w:rPr>
            </w:pPr>
          </w:p>
        </w:tc>
        <w:tc>
          <w:tcPr>
            <w:tcW w:w="4608" w:type="dxa"/>
            <w:tcBorders>
              <w:top w:val="single" w:sz="4" w:space="0" w:color="auto"/>
            </w:tcBorders>
            <w:shd w:val="clear" w:color="auto" w:fill="auto"/>
          </w:tcPr>
          <w:p w14:paraId="515B7D1F" w14:textId="77777777" w:rsidR="00BA4E9D" w:rsidRPr="002A08A6" w:rsidRDefault="008447B6" w:rsidP="008447B6">
            <w:pPr>
              <w:jc w:val="both"/>
              <w:rPr>
                <w:rFonts w:cs="Calibri"/>
                <w:sz w:val="24"/>
                <w:szCs w:val="24"/>
              </w:rPr>
            </w:pPr>
            <w:r w:rsidRPr="008447B6">
              <w:rPr>
                <w:rFonts w:cs="Calibri"/>
                <w:sz w:val="24"/>
                <w:szCs w:val="24"/>
              </w:rPr>
              <w:t>Lindsey R. Pollock, DVM, Vice Chair</w:t>
            </w:r>
          </w:p>
        </w:tc>
      </w:tr>
      <w:tr w:rsidR="00BA4E9D" w:rsidRPr="002A08A6" w14:paraId="6870414D" w14:textId="77777777" w:rsidTr="004902BB">
        <w:tc>
          <w:tcPr>
            <w:tcW w:w="4608" w:type="dxa"/>
            <w:tcBorders>
              <w:bottom w:val="single" w:sz="4" w:space="0" w:color="auto"/>
            </w:tcBorders>
            <w:shd w:val="clear" w:color="auto" w:fill="auto"/>
          </w:tcPr>
          <w:p w14:paraId="38F69886" w14:textId="77777777" w:rsidR="00BA4E9D" w:rsidRPr="002A08A6" w:rsidRDefault="00BA4E9D" w:rsidP="004902BB">
            <w:pPr>
              <w:jc w:val="both"/>
              <w:rPr>
                <w:rFonts w:cs="Calibri"/>
                <w:sz w:val="24"/>
                <w:szCs w:val="24"/>
              </w:rPr>
            </w:pPr>
          </w:p>
          <w:p w14:paraId="674613B6" w14:textId="77777777" w:rsidR="00BA4E9D" w:rsidRPr="002A08A6" w:rsidRDefault="00BA4E9D" w:rsidP="004902BB">
            <w:pPr>
              <w:jc w:val="both"/>
              <w:rPr>
                <w:rFonts w:cs="Calibri"/>
                <w:sz w:val="24"/>
                <w:szCs w:val="24"/>
              </w:rPr>
            </w:pPr>
          </w:p>
        </w:tc>
        <w:tc>
          <w:tcPr>
            <w:tcW w:w="360" w:type="dxa"/>
            <w:shd w:val="clear" w:color="auto" w:fill="auto"/>
          </w:tcPr>
          <w:p w14:paraId="066F0E74" w14:textId="77777777" w:rsidR="00BA4E9D" w:rsidRPr="002A08A6" w:rsidRDefault="00BA4E9D" w:rsidP="004902BB">
            <w:pPr>
              <w:jc w:val="both"/>
              <w:rPr>
                <w:rFonts w:cs="Calibri"/>
                <w:sz w:val="24"/>
                <w:szCs w:val="24"/>
              </w:rPr>
            </w:pPr>
          </w:p>
        </w:tc>
        <w:tc>
          <w:tcPr>
            <w:tcW w:w="4608" w:type="dxa"/>
            <w:tcBorders>
              <w:bottom w:val="single" w:sz="4" w:space="0" w:color="auto"/>
            </w:tcBorders>
            <w:shd w:val="clear" w:color="auto" w:fill="auto"/>
          </w:tcPr>
          <w:p w14:paraId="6D8A29BE" w14:textId="77777777" w:rsidR="00BA4E9D" w:rsidRPr="002A08A6" w:rsidRDefault="00BA4E9D" w:rsidP="004902BB">
            <w:pPr>
              <w:jc w:val="both"/>
              <w:rPr>
                <w:rFonts w:cs="Calibri"/>
                <w:sz w:val="24"/>
                <w:szCs w:val="24"/>
              </w:rPr>
            </w:pPr>
          </w:p>
        </w:tc>
      </w:tr>
      <w:tr w:rsidR="00BA4E9D" w:rsidRPr="002A08A6" w14:paraId="730225E4" w14:textId="77777777" w:rsidTr="004902BB">
        <w:trPr>
          <w:trHeight w:val="70"/>
        </w:trPr>
        <w:tc>
          <w:tcPr>
            <w:tcW w:w="4608" w:type="dxa"/>
            <w:tcBorders>
              <w:top w:val="single" w:sz="4" w:space="0" w:color="auto"/>
            </w:tcBorders>
            <w:shd w:val="clear" w:color="auto" w:fill="auto"/>
          </w:tcPr>
          <w:p w14:paraId="35861ABD" w14:textId="77777777" w:rsidR="00BA4E9D" w:rsidRPr="002A08A6" w:rsidRDefault="00BA4E9D" w:rsidP="004902BB">
            <w:pPr>
              <w:jc w:val="both"/>
              <w:rPr>
                <w:rFonts w:cs="Calibri"/>
                <w:sz w:val="24"/>
                <w:szCs w:val="24"/>
              </w:rPr>
            </w:pPr>
            <w:r w:rsidRPr="002A08A6">
              <w:rPr>
                <w:rFonts w:cs="Calibri"/>
                <w:sz w:val="24"/>
                <w:szCs w:val="24"/>
              </w:rPr>
              <w:t>Rieva Lester, Clerk of the Board</w:t>
            </w:r>
          </w:p>
        </w:tc>
        <w:tc>
          <w:tcPr>
            <w:tcW w:w="360" w:type="dxa"/>
            <w:shd w:val="clear" w:color="auto" w:fill="auto"/>
          </w:tcPr>
          <w:p w14:paraId="74BC907C" w14:textId="77777777" w:rsidR="00BA4E9D" w:rsidRPr="002A08A6" w:rsidRDefault="00BA4E9D" w:rsidP="004902BB">
            <w:pPr>
              <w:ind w:hanging="90"/>
              <w:jc w:val="both"/>
              <w:rPr>
                <w:rFonts w:cs="Calibri"/>
                <w:sz w:val="24"/>
                <w:szCs w:val="24"/>
              </w:rPr>
            </w:pPr>
          </w:p>
        </w:tc>
        <w:tc>
          <w:tcPr>
            <w:tcW w:w="4608" w:type="dxa"/>
            <w:tcBorders>
              <w:top w:val="single" w:sz="4" w:space="0" w:color="auto"/>
            </w:tcBorders>
            <w:shd w:val="clear" w:color="auto" w:fill="auto"/>
          </w:tcPr>
          <w:p w14:paraId="00FFDE5C" w14:textId="77777777" w:rsidR="00BA4E9D" w:rsidRPr="002A08A6" w:rsidRDefault="008447B6" w:rsidP="008447B6">
            <w:pPr>
              <w:ind w:hanging="90"/>
              <w:jc w:val="both"/>
              <w:rPr>
                <w:rFonts w:cs="Calibri"/>
                <w:sz w:val="24"/>
                <w:szCs w:val="24"/>
              </w:rPr>
            </w:pPr>
            <w:r>
              <w:rPr>
                <w:rFonts w:cs="Calibri"/>
                <w:sz w:val="24"/>
                <w:szCs w:val="24"/>
              </w:rPr>
              <w:t xml:space="preserve"> </w:t>
            </w:r>
            <w:r w:rsidRPr="008447B6">
              <w:rPr>
                <w:rFonts w:cs="Calibri"/>
                <w:sz w:val="24"/>
                <w:szCs w:val="24"/>
              </w:rPr>
              <w:t>Sean Swope, Commissioner</w:t>
            </w:r>
          </w:p>
        </w:tc>
      </w:tr>
    </w:tbl>
    <w:p w14:paraId="34749E0E" w14:textId="77777777" w:rsidR="007C62A0" w:rsidRDefault="007C62A0" w:rsidP="003C4B25">
      <w:pPr>
        <w:autoSpaceDE w:val="0"/>
        <w:autoSpaceDN w:val="0"/>
        <w:adjustRightInd w:val="0"/>
        <w:rPr>
          <w:rFonts w:cs="Arial"/>
          <w:bCs/>
        </w:rPr>
        <w:sectPr w:rsidR="007C62A0" w:rsidSect="00577A30">
          <w:headerReference w:type="even" r:id="rId6"/>
          <w:headerReference w:type="default" r:id="rId7"/>
          <w:footerReference w:type="even" r:id="rId8"/>
          <w:footerReference w:type="default" r:id="rId9"/>
          <w:headerReference w:type="first" r:id="rId10"/>
          <w:footerReference w:type="first" r:id="rId11"/>
          <w:type w:val="continuous"/>
          <w:pgSz w:w="12240" w:h="15840"/>
          <w:pgMar w:top="1440" w:right="1440" w:bottom="1440" w:left="1440" w:header="720" w:footer="720" w:gutter="0"/>
          <w:cols w:space="720"/>
          <w:docGrid w:linePitch="360"/>
        </w:sectPr>
      </w:pPr>
    </w:p>
    <w:p w14:paraId="78E0589F" w14:textId="77777777" w:rsidR="003C4B25" w:rsidRDefault="003C4B25" w:rsidP="007519AC">
      <w:pPr>
        <w:autoSpaceDE w:val="0"/>
        <w:autoSpaceDN w:val="0"/>
        <w:adjustRightInd w:val="0"/>
        <w:rPr>
          <w:rFonts w:cs="Arial"/>
          <w:bCs/>
        </w:rPr>
      </w:pPr>
    </w:p>
    <w:sectPr w:rsidR="003C4B25" w:rsidSect="00BD2794">
      <w:type w:val="continuous"/>
      <w:pgSz w:w="12240" w:h="15840"/>
      <w:pgMar w:top="1140" w:right="1720" w:bottom="280" w:left="1720" w:header="720" w:footer="720" w:gutter="0"/>
      <w:cols w:num="2" w:space="2340" w:equalWidth="0">
        <w:col w:w="3177" w:space="1748"/>
        <w:col w:w="3875"/>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71E933" w14:textId="77777777" w:rsidR="00A035CC" w:rsidRDefault="00A035CC" w:rsidP="00A035CC">
      <w:r>
        <w:separator/>
      </w:r>
    </w:p>
  </w:endnote>
  <w:endnote w:type="continuationSeparator" w:id="0">
    <w:p w14:paraId="4FD66DF8" w14:textId="77777777" w:rsidR="00A035CC" w:rsidRDefault="00A035CC" w:rsidP="00A03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C4D765" w14:textId="77777777" w:rsidR="00A035CC" w:rsidRDefault="00A035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C7647" w14:textId="77777777" w:rsidR="00A035CC" w:rsidRDefault="00A035C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81E96" w14:textId="77777777" w:rsidR="00A035CC" w:rsidRDefault="00A035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B4CE49" w14:textId="77777777" w:rsidR="00A035CC" w:rsidRDefault="00A035CC" w:rsidP="00A035CC">
      <w:r>
        <w:separator/>
      </w:r>
    </w:p>
  </w:footnote>
  <w:footnote w:type="continuationSeparator" w:id="0">
    <w:p w14:paraId="52339F29" w14:textId="77777777" w:rsidR="00A035CC" w:rsidRDefault="00A035CC" w:rsidP="00A035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1B6016" w14:textId="77777777" w:rsidR="00A035CC" w:rsidRDefault="00A035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9C286F" w14:textId="0EDC0E37" w:rsidR="00A035CC" w:rsidRDefault="00A035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996A5" w14:textId="77777777" w:rsidR="00A035CC" w:rsidRDefault="00A035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676"/>
    <w:rsid w:val="0000478A"/>
    <w:rsid w:val="0003196B"/>
    <w:rsid w:val="0005682C"/>
    <w:rsid w:val="000657CC"/>
    <w:rsid w:val="000A6D73"/>
    <w:rsid w:val="00152299"/>
    <w:rsid w:val="001E2C68"/>
    <w:rsid w:val="002964F7"/>
    <w:rsid w:val="002D61B0"/>
    <w:rsid w:val="002D6D11"/>
    <w:rsid w:val="00304332"/>
    <w:rsid w:val="00334A29"/>
    <w:rsid w:val="003C4B25"/>
    <w:rsid w:val="00414C8D"/>
    <w:rsid w:val="00427CDF"/>
    <w:rsid w:val="00491C41"/>
    <w:rsid w:val="004B15CE"/>
    <w:rsid w:val="004D32AC"/>
    <w:rsid w:val="004E6676"/>
    <w:rsid w:val="0059775B"/>
    <w:rsid w:val="005E5AEB"/>
    <w:rsid w:val="00613625"/>
    <w:rsid w:val="00623109"/>
    <w:rsid w:val="00670865"/>
    <w:rsid w:val="00697D89"/>
    <w:rsid w:val="006D5E4A"/>
    <w:rsid w:val="007519AC"/>
    <w:rsid w:val="007C623C"/>
    <w:rsid w:val="007C62A0"/>
    <w:rsid w:val="007D3F74"/>
    <w:rsid w:val="008447B6"/>
    <w:rsid w:val="00861291"/>
    <w:rsid w:val="00875D25"/>
    <w:rsid w:val="008A60BE"/>
    <w:rsid w:val="008C3944"/>
    <w:rsid w:val="00985E25"/>
    <w:rsid w:val="009A2FF7"/>
    <w:rsid w:val="009A5F87"/>
    <w:rsid w:val="009D4A83"/>
    <w:rsid w:val="00A035CC"/>
    <w:rsid w:val="00A324D9"/>
    <w:rsid w:val="00A41D1C"/>
    <w:rsid w:val="00A50F98"/>
    <w:rsid w:val="00A94E3B"/>
    <w:rsid w:val="00A97573"/>
    <w:rsid w:val="00AA483C"/>
    <w:rsid w:val="00AB54BD"/>
    <w:rsid w:val="00B31408"/>
    <w:rsid w:val="00BA4E9D"/>
    <w:rsid w:val="00BC47B5"/>
    <w:rsid w:val="00BD2794"/>
    <w:rsid w:val="00C058EA"/>
    <w:rsid w:val="00CA7353"/>
    <w:rsid w:val="00DA7BAA"/>
    <w:rsid w:val="00DC4426"/>
    <w:rsid w:val="00DC69C2"/>
    <w:rsid w:val="00DD2718"/>
    <w:rsid w:val="00E044D6"/>
    <w:rsid w:val="00E3659B"/>
    <w:rsid w:val="00E45030"/>
    <w:rsid w:val="00E53F81"/>
    <w:rsid w:val="00EA189E"/>
    <w:rsid w:val="00EC4B2E"/>
    <w:rsid w:val="00FB621A"/>
    <w:rsid w:val="00FC286B"/>
    <w:rsid w:val="00FD1EE2"/>
    <w:rsid w:val="00FE3F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1C9198F"/>
  <w15:docId w15:val="{BC05EF2A-A064-4D17-B8F5-95EFFB4D2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pPr>
      <w:ind w:hanging="5"/>
      <w:outlineLvl w:val="0"/>
    </w:pPr>
    <w:rPr>
      <w:rFonts w:ascii="Arial" w:eastAsia="Arial" w:hAnsi="Arial"/>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32"/>
    </w:pPr>
    <w:rPr>
      <w:rFonts w:ascii="Arial" w:eastAsia="Arial" w:hAnsi="Arial"/>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39"/>
    <w:rsid w:val="00A035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035CC"/>
    <w:pPr>
      <w:tabs>
        <w:tab w:val="center" w:pos="4680"/>
        <w:tab w:val="right" w:pos="9360"/>
      </w:tabs>
    </w:pPr>
  </w:style>
  <w:style w:type="character" w:customStyle="1" w:styleId="HeaderChar">
    <w:name w:val="Header Char"/>
    <w:basedOn w:val="DefaultParagraphFont"/>
    <w:link w:val="Header"/>
    <w:uiPriority w:val="99"/>
    <w:rsid w:val="00A035CC"/>
  </w:style>
  <w:style w:type="paragraph" w:styleId="Footer">
    <w:name w:val="footer"/>
    <w:basedOn w:val="Normal"/>
    <w:link w:val="FooterChar"/>
    <w:uiPriority w:val="99"/>
    <w:unhideWhenUsed/>
    <w:rsid w:val="00A035CC"/>
    <w:pPr>
      <w:tabs>
        <w:tab w:val="center" w:pos="4680"/>
        <w:tab w:val="right" w:pos="9360"/>
      </w:tabs>
    </w:pPr>
  </w:style>
  <w:style w:type="character" w:customStyle="1" w:styleId="FooterChar">
    <w:name w:val="Footer Char"/>
    <w:basedOn w:val="DefaultParagraphFont"/>
    <w:link w:val="Footer"/>
    <w:uiPriority w:val="99"/>
    <w:rsid w:val="00A035CC"/>
  </w:style>
  <w:style w:type="paragraph" w:customStyle="1" w:styleId="Default">
    <w:name w:val="Default"/>
    <w:rsid w:val="00A41D1C"/>
    <w:pPr>
      <w:widowControl/>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729</Words>
  <Characters>4157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4877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Fred Evander</dc:creator>
  <cp:lastModifiedBy>Lee Napier</cp:lastModifiedBy>
  <cp:revision>5</cp:revision>
  <cp:lastPrinted>2021-08-13T21:00:00Z</cp:lastPrinted>
  <dcterms:created xsi:type="dcterms:W3CDTF">2021-08-13T20:59:00Z</dcterms:created>
  <dcterms:modified xsi:type="dcterms:W3CDTF">2021-08-27T23:54:00Z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2016-07-20T00:00:00Z</vt:filetime>
  </property>
  <property fmtid="{D5CDD505-2E9C-101B-9397-08002B2CF9AE}" pid="3" name="LastSaved">
    <vt:filetime>2016-07-20T00:00:00Z</vt:filetime>
  </property>
</Properties>
</file>