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1AB" w:rsidRPr="007B2082" w:rsidRDefault="00F701AB" w:rsidP="00F701AB">
      <w:pPr>
        <w:jc w:val="center"/>
        <w:rPr>
          <w:rFonts w:ascii="Calibri" w:hAnsi="Calibri" w:cs="Calibri"/>
          <w:b/>
          <w:i/>
        </w:rPr>
      </w:pPr>
      <w:r w:rsidRPr="007B2082">
        <w:rPr>
          <w:rFonts w:ascii="Calibri" w:hAnsi="Calibri" w:cs="Calibri"/>
          <w:b/>
          <w:i/>
        </w:rPr>
        <w:t>BEFORE THE BOARD OF COUNTY COMMISSIONERS</w:t>
      </w:r>
    </w:p>
    <w:p w:rsidR="00F701AB" w:rsidRPr="007B2082" w:rsidRDefault="00F701AB" w:rsidP="00F701AB">
      <w:pPr>
        <w:jc w:val="center"/>
        <w:rPr>
          <w:rFonts w:ascii="Calibri" w:hAnsi="Calibri" w:cs="Calibri"/>
          <w:b/>
          <w:i/>
        </w:rPr>
      </w:pPr>
      <w:r w:rsidRPr="007B2082">
        <w:rPr>
          <w:rFonts w:ascii="Calibri" w:hAnsi="Calibri" w:cs="Calibri"/>
          <w:b/>
          <w:i/>
        </w:rPr>
        <w:t>OF LEWIS COUNTY, WASHINGTON</w:t>
      </w:r>
    </w:p>
    <w:p w:rsidR="00F701AB" w:rsidRPr="007B2082" w:rsidRDefault="00F701AB" w:rsidP="00F701AB">
      <w:pPr>
        <w:jc w:val="center"/>
        <w:rPr>
          <w:rFonts w:ascii="Calibri" w:hAnsi="Calibri" w:cs="Calibri"/>
          <w:b/>
          <w:i/>
        </w:rPr>
      </w:pPr>
    </w:p>
    <w:tbl>
      <w:tblPr>
        <w:tblW w:w="9389" w:type="dxa"/>
        <w:jc w:val="center"/>
        <w:tblLook w:val="04A0" w:firstRow="1" w:lastRow="0" w:firstColumn="1" w:lastColumn="0" w:noHBand="0" w:noVBand="1"/>
      </w:tblPr>
      <w:tblGrid>
        <w:gridCol w:w="5793"/>
        <w:gridCol w:w="285"/>
        <w:gridCol w:w="3311"/>
      </w:tblGrid>
      <w:tr w:rsidR="00F701AB" w:rsidRPr="007B2082" w:rsidTr="00263360">
        <w:trPr>
          <w:trHeight w:val="630"/>
          <w:jc w:val="center"/>
        </w:trPr>
        <w:tc>
          <w:tcPr>
            <w:tcW w:w="5793" w:type="dxa"/>
            <w:shd w:val="clear" w:color="auto" w:fill="auto"/>
          </w:tcPr>
          <w:p w:rsidR="00F701AB" w:rsidRPr="007B2082" w:rsidRDefault="00A80EC5" w:rsidP="008F22BB">
            <w:pPr>
              <w:rPr>
                <w:rFonts w:ascii="Calibri" w:hAnsi="Calibri" w:cs="Calibri"/>
                <w:b/>
                <w:caps/>
              </w:rPr>
            </w:pPr>
            <w:r>
              <w:rPr>
                <w:rFonts w:ascii="Calibri" w:hAnsi="Calibri" w:cs="Calibri"/>
                <w:b/>
                <w:caps/>
              </w:rPr>
              <w:t xml:space="preserve">AN ORDINANCE </w:t>
            </w:r>
            <w:r w:rsidR="000631AE">
              <w:rPr>
                <w:rFonts w:ascii="Calibri" w:hAnsi="Calibri" w:cs="Calibri"/>
                <w:b/>
                <w:caps/>
              </w:rPr>
              <w:t>Amending ordinance 1239 relating to emergency</w:t>
            </w:r>
            <w:r w:rsidR="00311059">
              <w:rPr>
                <w:rFonts w:ascii="Calibri" w:hAnsi="Calibri" w:cs="Calibri"/>
                <w:b/>
                <w:caps/>
              </w:rPr>
              <w:t xml:space="preserve"> MANAGEMENT DECLARING THE BOARD OF COUNY COMMISSIONERS AS THE POLITICAL SUBDIVISION IN CHARGE OF EMERGENCY MANAGEMENT AND A</w:t>
            </w:r>
            <w:r w:rsidR="00B25BAC">
              <w:rPr>
                <w:rFonts w:ascii="Calibri" w:hAnsi="Calibri" w:cs="Calibri"/>
                <w:b/>
                <w:caps/>
              </w:rPr>
              <w:t>UTHORIZED TO CREATE A DIVISION</w:t>
            </w:r>
            <w:r w:rsidR="00311059">
              <w:rPr>
                <w:rFonts w:ascii="Calibri" w:hAnsi="Calibri" w:cs="Calibri"/>
                <w:b/>
                <w:caps/>
              </w:rPr>
              <w:t xml:space="preserve"> OF EMERGENCY </w:t>
            </w:r>
            <w:r w:rsidR="008F22BB">
              <w:rPr>
                <w:rFonts w:ascii="Calibri" w:hAnsi="Calibri" w:cs="Calibri"/>
                <w:b/>
                <w:caps/>
              </w:rPr>
              <w:t>MANAGEMENT</w:t>
            </w:r>
            <w:r w:rsidR="00F656F2">
              <w:rPr>
                <w:rFonts w:ascii="Calibri" w:hAnsi="Calibri" w:cs="Calibri"/>
                <w:b/>
                <w:caps/>
              </w:rPr>
              <w:t xml:space="preserve"> AND APPOI</w:t>
            </w:r>
            <w:r w:rsidR="00311059">
              <w:rPr>
                <w:rFonts w:ascii="Calibri" w:hAnsi="Calibri" w:cs="Calibri"/>
                <w:b/>
                <w:caps/>
              </w:rPr>
              <w:t>NT ITS DIRECTOR</w:t>
            </w:r>
          </w:p>
        </w:tc>
        <w:tc>
          <w:tcPr>
            <w:tcW w:w="285" w:type="dxa"/>
            <w:shd w:val="clear" w:color="auto" w:fill="auto"/>
          </w:tcPr>
          <w:p w:rsidR="00F701AB" w:rsidRDefault="00F701AB" w:rsidP="00590F5F">
            <w:pPr>
              <w:rPr>
                <w:rFonts w:ascii="Calibri" w:hAnsi="Calibri" w:cs="Calibri"/>
                <w:b/>
              </w:rPr>
            </w:pPr>
            <w:r>
              <w:rPr>
                <w:rFonts w:ascii="Calibri" w:hAnsi="Calibri" w:cs="Calibri"/>
                <w:b/>
              </w:rPr>
              <w:t>)</w:t>
            </w:r>
          </w:p>
          <w:p w:rsidR="00F701AB" w:rsidRDefault="00F701AB" w:rsidP="009A40C9">
            <w:pPr>
              <w:rPr>
                <w:rFonts w:ascii="Calibri" w:hAnsi="Calibri" w:cs="Calibri"/>
                <w:b/>
              </w:rPr>
            </w:pPr>
            <w:r>
              <w:rPr>
                <w:rFonts w:ascii="Calibri" w:hAnsi="Calibri" w:cs="Calibri"/>
                <w:b/>
              </w:rPr>
              <w:t>)</w:t>
            </w:r>
          </w:p>
          <w:p w:rsidR="00EC6ED2" w:rsidRDefault="00EC6ED2" w:rsidP="009A40C9">
            <w:pPr>
              <w:rPr>
                <w:rFonts w:ascii="Calibri" w:hAnsi="Calibri" w:cs="Calibri"/>
                <w:b/>
              </w:rPr>
            </w:pPr>
            <w:r>
              <w:rPr>
                <w:rFonts w:ascii="Calibri" w:hAnsi="Calibri" w:cs="Calibri"/>
                <w:b/>
              </w:rPr>
              <w:t>)</w:t>
            </w:r>
          </w:p>
          <w:p w:rsidR="00311059" w:rsidRDefault="00EC6ED2" w:rsidP="009A40C9">
            <w:pPr>
              <w:rPr>
                <w:rFonts w:ascii="Calibri" w:hAnsi="Calibri" w:cs="Calibri"/>
                <w:b/>
              </w:rPr>
            </w:pPr>
            <w:r>
              <w:rPr>
                <w:rFonts w:ascii="Calibri" w:hAnsi="Calibri" w:cs="Calibri"/>
                <w:b/>
              </w:rPr>
              <w:t>)</w:t>
            </w:r>
          </w:p>
          <w:p w:rsidR="00311059" w:rsidRDefault="00311059" w:rsidP="009A40C9">
            <w:pPr>
              <w:rPr>
                <w:rFonts w:ascii="Calibri" w:hAnsi="Calibri" w:cs="Calibri"/>
                <w:b/>
              </w:rPr>
            </w:pPr>
            <w:r>
              <w:rPr>
                <w:rFonts w:ascii="Calibri" w:hAnsi="Calibri" w:cs="Calibri"/>
                <w:b/>
              </w:rPr>
              <w:t>)</w:t>
            </w:r>
          </w:p>
          <w:p w:rsidR="00EC6ED2" w:rsidRPr="007B2082" w:rsidRDefault="00311059" w:rsidP="009A40C9">
            <w:pPr>
              <w:rPr>
                <w:rFonts w:ascii="Calibri" w:hAnsi="Calibri" w:cs="Calibri"/>
                <w:b/>
              </w:rPr>
            </w:pPr>
            <w:r>
              <w:rPr>
                <w:rFonts w:ascii="Calibri" w:hAnsi="Calibri" w:cs="Calibri"/>
                <w:b/>
              </w:rPr>
              <w:t>)</w:t>
            </w:r>
          </w:p>
        </w:tc>
        <w:tc>
          <w:tcPr>
            <w:tcW w:w="3311" w:type="dxa"/>
            <w:shd w:val="clear" w:color="auto" w:fill="auto"/>
          </w:tcPr>
          <w:p w:rsidR="00F701AB" w:rsidRPr="007B2082" w:rsidRDefault="00147A7D" w:rsidP="00147A7D">
            <w:pPr>
              <w:rPr>
                <w:rFonts w:ascii="Calibri" w:hAnsi="Calibri" w:cs="Calibri"/>
                <w:b/>
              </w:rPr>
            </w:pPr>
            <w:r>
              <w:rPr>
                <w:rFonts w:ascii="Calibri" w:hAnsi="Calibri" w:cs="Calibri"/>
                <w:b/>
                <w:caps/>
              </w:rPr>
              <w:t xml:space="preserve">                </w:t>
            </w:r>
            <w:bookmarkStart w:id="0" w:name="_GoBack"/>
            <w:bookmarkEnd w:id="0"/>
            <w:r w:rsidR="00A80EC5">
              <w:rPr>
                <w:rFonts w:ascii="Calibri" w:hAnsi="Calibri" w:cs="Calibri"/>
                <w:b/>
                <w:caps/>
              </w:rPr>
              <w:t>ORDINANCE</w:t>
            </w:r>
            <w:r w:rsidR="00F701AB" w:rsidRPr="007B2082">
              <w:rPr>
                <w:rFonts w:ascii="Calibri" w:hAnsi="Calibri" w:cs="Calibri"/>
                <w:b/>
                <w:caps/>
              </w:rPr>
              <w:t xml:space="preserve"> </w:t>
            </w:r>
            <w:r w:rsidR="00F701AB">
              <w:rPr>
                <w:rFonts w:ascii="Calibri" w:hAnsi="Calibri" w:cs="Calibri"/>
                <w:b/>
                <w:caps/>
              </w:rPr>
              <w:t>N</w:t>
            </w:r>
            <w:r w:rsidR="00F701AB" w:rsidRPr="007B2082">
              <w:rPr>
                <w:rFonts w:ascii="Calibri" w:hAnsi="Calibri" w:cs="Calibri"/>
                <w:b/>
                <w:caps/>
              </w:rPr>
              <w:t>o.</w:t>
            </w:r>
            <w:r w:rsidR="00F701AB" w:rsidRPr="007B2082">
              <w:rPr>
                <w:rFonts w:ascii="Calibri" w:hAnsi="Calibri" w:cs="Calibri"/>
                <w:b/>
              </w:rPr>
              <w:t xml:space="preserve"> </w:t>
            </w:r>
            <w:r>
              <w:rPr>
                <w:rFonts w:ascii="Calibri" w:hAnsi="Calibri" w:cs="Calibri"/>
                <w:b/>
              </w:rPr>
              <w:t>1310</w:t>
            </w:r>
          </w:p>
        </w:tc>
      </w:tr>
    </w:tbl>
    <w:p w:rsidR="00C676EE" w:rsidRDefault="00C676EE" w:rsidP="00235FC7">
      <w:pPr>
        <w:rPr>
          <w:rFonts w:asciiTheme="minorHAnsi" w:hAnsiTheme="minorHAnsi" w:cstheme="minorHAnsi"/>
          <w:b/>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0631AE">
        <w:rPr>
          <w:rFonts w:asciiTheme="minorHAnsi" w:hAnsiTheme="minorHAnsi" w:cstheme="minorHAnsi"/>
          <w:szCs w:val="22"/>
        </w:rPr>
        <w:t>RCW 38.52.030 mandates an all-hazard comprehensive emergency management plan and programs for the emergency management of this state</w:t>
      </w:r>
      <w:r w:rsidRPr="00BE52EF">
        <w:rPr>
          <w:rFonts w:asciiTheme="minorHAnsi" w:hAnsiTheme="minorHAnsi" w:cstheme="minorHAnsi"/>
          <w:szCs w:val="22"/>
        </w:rPr>
        <w:t>;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0631AE">
        <w:rPr>
          <w:rFonts w:asciiTheme="minorHAnsi" w:hAnsiTheme="minorHAnsi" w:cstheme="minorHAnsi"/>
          <w:szCs w:val="22"/>
        </w:rPr>
        <w:t>RCW 38.52.070 requires the County’s emergency management organization and plan to be consistent with the State’s plan and program</w:t>
      </w:r>
      <w:r w:rsidRPr="00BE52EF">
        <w:rPr>
          <w:rFonts w:asciiTheme="minorHAnsi" w:hAnsiTheme="minorHAnsi" w:cstheme="minorHAnsi"/>
          <w:szCs w:val="22"/>
        </w:rPr>
        <w:t>;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0631AE">
        <w:rPr>
          <w:rFonts w:asciiTheme="minorHAnsi" w:hAnsiTheme="minorHAnsi" w:cstheme="minorHAnsi"/>
          <w:szCs w:val="22"/>
        </w:rPr>
        <w:t xml:space="preserve">the existing Ordinance 1239 assigns responsibilities to the Lewis County Sheriff </w:t>
      </w:r>
      <w:r w:rsidR="00182EBE">
        <w:rPr>
          <w:rFonts w:asciiTheme="minorHAnsi" w:hAnsiTheme="minorHAnsi" w:cstheme="minorHAnsi"/>
          <w:szCs w:val="22"/>
        </w:rPr>
        <w:t>as Director of Emergency Management</w:t>
      </w:r>
      <w:r w:rsidRPr="00BE52EF">
        <w:rPr>
          <w:rFonts w:asciiTheme="minorHAnsi" w:hAnsiTheme="minorHAnsi" w:cstheme="minorHAnsi"/>
          <w:szCs w:val="22"/>
        </w:rPr>
        <w:t>;</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182EBE">
        <w:rPr>
          <w:rFonts w:asciiTheme="minorHAnsi" w:hAnsiTheme="minorHAnsi" w:cstheme="minorHAnsi"/>
          <w:szCs w:val="22"/>
        </w:rPr>
        <w:t>the existing Resolution 15-177 transferred the responsibilities assigned in Ordinance 1239 from the Lewis County Sheriff to the Lewis County Board of County Commissioners (BOCC)</w:t>
      </w:r>
      <w:r w:rsidR="0028411C">
        <w:rPr>
          <w:rFonts w:asciiTheme="minorHAnsi" w:hAnsiTheme="minorHAnsi" w:cstheme="minorHAnsi"/>
          <w:szCs w:val="22"/>
        </w:rPr>
        <w:t>;</w:t>
      </w:r>
    </w:p>
    <w:p w:rsidR="00BE52EF" w:rsidRPr="00BE52EF" w:rsidRDefault="00BE52EF" w:rsidP="00BE52EF">
      <w:pPr>
        <w:ind w:firstLine="720"/>
        <w:jc w:val="both"/>
        <w:rPr>
          <w:rFonts w:asciiTheme="minorHAnsi" w:hAnsiTheme="minorHAnsi" w:cstheme="minorHAnsi"/>
          <w:szCs w:val="22"/>
        </w:rPr>
      </w:pPr>
    </w:p>
    <w:p w:rsid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182EBE">
        <w:rPr>
          <w:rFonts w:asciiTheme="minorHAnsi" w:hAnsiTheme="minorHAnsi" w:cstheme="minorHAnsi"/>
          <w:szCs w:val="22"/>
        </w:rPr>
        <w:t>the existing Resolution 17-080 created the Department of Emergency Services under the BOCC for the purpose of assigning the responsibilities under Ordinance 1239</w:t>
      </w:r>
      <w:r w:rsidRPr="00BE52EF">
        <w:rPr>
          <w:rFonts w:asciiTheme="minorHAnsi" w:hAnsiTheme="minorHAnsi" w:cstheme="minorHAnsi"/>
          <w:szCs w:val="22"/>
        </w:rPr>
        <w:t>; and</w:t>
      </w:r>
    </w:p>
    <w:p w:rsidR="00460370" w:rsidRDefault="00460370" w:rsidP="00BE52EF">
      <w:pPr>
        <w:jc w:val="both"/>
        <w:rPr>
          <w:rFonts w:asciiTheme="minorHAnsi" w:hAnsiTheme="minorHAnsi" w:cstheme="minorHAnsi"/>
          <w:szCs w:val="22"/>
        </w:rPr>
      </w:pPr>
    </w:p>
    <w:p w:rsidR="00460370" w:rsidRDefault="00460370" w:rsidP="00BE52EF">
      <w:pPr>
        <w:jc w:val="both"/>
        <w:rPr>
          <w:rFonts w:asciiTheme="minorHAnsi" w:hAnsiTheme="minorHAnsi" w:cstheme="minorHAnsi"/>
          <w:szCs w:val="22"/>
        </w:rPr>
      </w:pPr>
      <w:r w:rsidRPr="00460370">
        <w:rPr>
          <w:rFonts w:asciiTheme="minorHAnsi" w:hAnsiTheme="minorHAnsi" w:cstheme="minorHAnsi"/>
          <w:b/>
          <w:szCs w:val="22"/>
        </w:rPr>
        <w:t>WHEREAS,</w:t>
      </w:r>
      <w:r w:rsidRPr="00460370">
        <w:rPr>
          <w:rFonts w:asciiTheme="minorHAnsi" w:hAnsiTheme="minorHAnsi" w:cstheme="minorHAnsi"/>
          <w:szCs w:val="22"/>
        </w:rPr>
        <w:t xml:space="preserve"> on </w:t>
      </w:r>
      <w:r>
        <w:rPr>
          <w:rFonts w:asciiTheme="minorHAnsi" w:hAnsiTheme="minorHAnsi" w:cstheme="minorHAnsi"/>
          <w:szCs w:val="22"/>
        </w:rPr>
        <w:t>November 4</w:t>
      </w:r>
      <w:r w:rsidRPr="00460370">
        <w:rPr>
          <w:rFonts w:asciiTheme="minorHAnsi" w:hAnsiTheme="minorHAnsi" w:cstheme="minorHAnsi"/>
          <w:szCs w:val="22"/>
        </w:rPr>
        <w:t xml:space="preserve">, 2019, the Lewis </w:t>
      </w:r>
      <w:r>
        <w:rPr>
          <w:rFonts w:asciiTheme="minorHAnsi" w:hAnsiTheme="minorHAnsi" w:cstheme="minorHAnsi"/>
          <w:szCs w:val="22"/>
        </w:rPr>
        <w:t xml:space="preserve">County BOCC passed Resolution 19-313 </w:t>
      </w:r>
      <w:r w:rsidRPr="00460370">
        <w:rPr>
          <w:rFonts w:asciiTheme="minorHAnsi" w:hAnsiTheme="minorHAnsi" w:cstheme="minorHAnsi"/>
          <w:szCs w:val="22"/>
        </w:rPr>
        <w:t xml:space="preserve">to hold a public hearing on proposed </w:t>
      </w:r>
      <w:r>
        <w:rPr>
          <w:rFonts w:asciiTheme="minorHAnsi" w:hAnsiTheme="minorHAnsi" w:cstheme="minorHAnsi"/>
          <w:szCs w:val="22"/>
        </w:rPr>
        <w:t xml:space="preserve">Ordinance 1310, </w:t>
      </w:r>
      <w:r w:rsidRPr="00460370">
        <w:rPr>
          <w:rFonts w:asciiTheme="minorHAnsi" w:hAnsiTheme="minorHAnsi" w:cstheme="minorHAnsi"/>
          <w:szCs w:val="22"/>
        </w:rPr>
        <w:t>and directed the Clerk of the Board to provide notice of the hearing, and</w:t>
      </w:r>
    </w:p>
    <w:p w:rsidR="00311059" w:rsidRDefault="00311059" w:rsidP="00BE52EF">
      <w:pPr>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w:t>
      </w:r>
      <w:r w:rsidR="00182EBE">
        <w:rPr>
          <w:rFonts w:asciiTheme="minorHAnsi" w:hAnsiTheme="minorHAnsi" w:cstheme="minorHAnsi"/>
          <w:szCs w:val="22"/>
        </w:rPr>
        <w:t>the BOCC has recognized it is in the best interest of Lewis County to amend Ordinance 1239 to reflect those changes</w:t>
      </w:r>
      <w:r w:rsidRPr="00BE52EF">
        <w:rPr>
          <w:rFonts w:asciiTheme="minorHAnsi" w:hAnsiTheme="minorHAnsi" w:cstheme="minorHAnsi"/>
          <w:szCs w:val="22"/>
        </w:rPr>
        <w:t>.</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NOW, THEREFORE,</w:t>
      </w:r>
      <w:r w:rsidR="00182EBE">
        <w:rPr>
          <w:rFonts w:asciiTheme="minorHAnsi" w:hAnsiTheme="minorHAnsi" w:cstheme="minorHAnsi"/>
          <w:b/>
          <w:szCs w:val="22"/>
        </w:rPr>
        <w:t xml:space="preserve"> </w:t>
      </w:r>
      <w:r w:rsidRPr="00BE52EF">
        <w:rPr>
          <w:rFonts w:asciiTheme="minorHAnsi" w:hAnsiTheme="minorHAnsi" w:cstheme="minorHAnsi"/>
          <w:szCs w:val="22"/>
        </w:rPr>
        <w:t>The Board of County Commissioners of Lewis County, Washington, does ordain as follows:</w:t>
      </w:r>
    </w:p>
    <w:p w:rsidR="00BE52EF" w:rsidRPr="00BE52EF" w:rsidRDefault="00BE52EF" w:rsidP="00BE52EF">
      <w:pPr>
        <w:ind w:firstLine="720"/>
        <w:jc w:val="both"/>
        <w:rPr>
          <w:rFonts w:asciiTheme="minorHAnsi" w:hAnsiTheme="minorHAnsi" w:cstheme="minorHAnsi"/>
          <w:szCs w:val="22"/>
        </w:rPr>
      </w:pPr>
    </w:p>
    <w:p w:rsidR="00311059" w:rsidRDefault="00BE52EF" w:rsidP="00182EBE">
      <w:pPr>
        <w:jc w:val="both"/>
        <w:rPr>
          <w:rFonts w:asciiTheme="minorHAnsi" w:hAnsiTheme="minorHAnsi" w:cstheme="minorHAnsi"/>
          <w:szCs w:val="22"/>
        </w:rPr>
      </w:pPr>
      <w:r w:rsidRPr="00BE52EF">
        <w:rPr>
          <w:rFonts w:asciiTheme="minorHAnsi" w:hAnsiTheme="minorHAnsi" w:cstheme="minorHAnsi"/>
          <w:szCs w:val="22"/>
        </w:rPr>
        <w:t xml:space="preserve">Section 1. </w:t>
      </w:r>
      <w:r w:rsidR="00311059">
        <w:rPr>
          <w:rFonts w:asciiTheme="minorHAnsi" w:hAnsiTheme="minorHAnsi" w:cstheme="minorHAnsi"/>
          <w:szCs w:val="22"/>
        </w:rPr>
        <w:t>Amendment</w:t>
      </w:r>
      <w:r w:rsidRPr="00BE52EF">
        <w:rPr>
          <w:rFonts w:asciiTheme="minorHAnsi" w:hAnsiTheme="minorHAnsi" w:cstheme="minorHAnsi"/>
          <w:szCs w:val="22"/>
        </w:rPr>
        <w:t>.</w:t>
      </w:r>
      <w:r w:rsidR="00311059">
        <w:rPr>
          <w:rFonts w:asciiTheme="minorHAnsi" w:hAnsiTheme="minorHAnsi" w:cstheme="minorHAnsi"/>
          <w:szCs w:val="22"/>
        </w:rPr>
        <w:t xml:space="preserve"> Ordinance 1239 “AN ORDINANCE RELATING TO EMERGENCY MANAGEMENT”</w:t>
      </w:r>
      <w:r w:rsidRPr="00BE52EF">
        <w:rPr>
          <w:rFonts w:asciiTheme="minorHAnsi" w:hAnsiTheme="minorHAnsi" w:cstheme="minorHAnsi"/>
          <w:szCs w:val="22"/>
        </w:rPr>
        <w:t xml:space="preserve"> </w:t>
      </w:r>
      <w:proofErr w:type="gramStart"/>
      <w:r w:rsidR="00311059">
        <w:rPr>
          <w:rFonts w:asciiTheme="minorHAnsi" w:hAnsiTheme="minorHAnsi" w:cstheme="minorHAnsi"/>
          <w:szCs w:val="22"/>
        </w:rPr>
        <w:t>is hereby amended</w:t>
      </w:r>
      <w:proofErr w:type="gramEnd"/>
      <w:r w:rsidR="007604C7">
        <w:rPr>
          <w:rFonts w:asciiTheme="minorHAnsi" w:hAnsiTheme="minorHAnsi" w:cstheme="minorHAnsi"/>
          <w:szCs w:val="22"/>
        </w:rPr>
        <w:t xml:space="preserve"> to reflect the following changes below:</w:t>
      </w:r>
    </w:p>
    <w:p w:rsidR="007604C7" w:rsidRDefault="007604C7" w:rsidP="00182EBE">
      <w:pPr>
        <w:jc w:val="both"/>
        <w:rPr>
          <w:rFonts w:asciiTheme="minorHAnsi" w:hAnsiTheme="minorHAnsi" w:cstheme="minorHAnsi"/>
          <w:szCs w:val="22"/>
        </w:rPr>
      </w:pPr>
    </w:p>
    <w:p w:rsidR="00BE52EF" w:rsidRDefault="00311059" w:rsidP="00311059">
      <w:pPr>
        <w:pStyle w:val="ListParagraph"/>
        <w:numPr>
          <w:ilvl w:val="0"/>
          <w:numId w:val="1"/>
        </w:numPr>
        <w:jc w:val="both"/>
        <w:rPr>
          <w:rFonts w:asciiTheme="minorHAnsi" w:hAnsiTheme="minorHAnsi" w:cstheme="minorHAnsi"/>
          <w:szCs w:val="22"/>
        </w:rPr>
      </w:pPr>
      <w:r>
        <w:rPr>
          <w:rFonts w:asciiTheme="minorHAnsi" w:hAnsiTheme="minorHAnsi" w:cstheme="minorHAnsi"/>
          <w:szCs w:val="22"/>
        </w:rPr>
        <w:t xml:space="preserve">Political subdivision responsible. </w:t>
      </w:r>
      <w:r w:rsidR="006B3247">
        <w:rPr>
          <w:rFonts w:asciiTheme="minorHAnsi" w:hAnsiTheme="minorHAnsi" w:cstheme="minorHAnsi"/>
          <w:szCs w:val="22"/>
        </w:rPr>
        <w:t>T</w:t>
      </w:r>
      <w:r w:rsidRPr="00311059">
        <w:rPr>
          <w:rFonts w:asciiTheme="minorHAnsi" w:hAnsiTheme="minorHAnsi" w:cstheme="minorHAnsi"/>
          <w:szCs w:val="22"/>
        </w:rPr>
        <w:t xml:space="preserve">he </w:t>
      </w:r>
      <w:r w:rsidR="006B3247">
        <w:rPr>
          <w:rFonts w:asciiTheme="minorHAnsi" w:hAnsiTheme="minorHAnsi" w:cstheme="minorHAnsi"/>
          <w:szCs w:val="22"/>
        </w:rPr>
        <w:t xml:space="preserve">political subdivision responsible for emergency management in Lewis County </w:t>
      </w:r>
      <w:proofErr w:type="gramStart"/>
      <w:r w:rsidR="006B3247">
        <w:rPr>
          <w:rFonts w:asciiTheme="minorHAnsi" w:hAnsiTheme="minorHAnsi" w:cstheme="minorHAnsi"/>
          <w:szCs w:val="22"/>
        </w:rPr>
        <w:t>shall be transferred</w:t>
      </w:r>
      <w:proofErr w:type="gramEnd"/>
      <w:r w:rsidR="006B3247">
        <w:rPr>
          <w:rFonts w:asciiTheme="minorHAnsi" w:hAnsiTheme="minorHAnsi" w:cstheme="minorHAnsi"/>
          <w:szCs w:val="22"/>
        </w:rPr>
        <w:t xml:space="preserve"> from the Lewis County Sheriff’s Office to the </w:t>
      </w:r>
      <w:r w:rsidRPr="00311059">
        <w:rPr>
          <w:rFonts w:asciiTheme="minorHAnsi" w:hAnsiTheme="minorHAnsi" w:cstheme="minorHAnsi"/>
          <w:szCs w:val="22"/>
        </w:rPr>
        <w:t>Lewis County Board of County Commissioners</w:t>
      </w:r>
      <w:r w:rsidR="006B3247">
        <w:rPr>
          <w:rFonts w:asciiTheme="minorHAnsi" w:hAnsiTheme="minorHAnsi" w:cstheme="minorHAnsi"/>
          <w:szCs w:val="22"/>
        </w:rPr>
        <w:t>.</w:t>
      </w:r>
    </w:p>
    <w:p w:rsidR="007604C7" w:rsidRDefault="007604C7" w:rsidP="007604C7">
      <w:pPr>
        <w:pStyle w:val="ListParagraph"/>
        <w:ind w:left="1080"/>
        <w:jc w:val="both"/>
        <w:rPr>
          <w:rFonts w:asciiTheme="minorHAnsi" w:hAnsiTheme="minorHAnsi" w:cstheme="minorHAnsi"/>
          <w:szCs w:val="22"/>
        </w:rPr>
      </w:pPr>
    </w:p>
    <w:p w:rsidR="006B3247" w:rsidRPr="00311059" w:rsidRDefault="006B3247" w:rsidP="00311059">
      <w:pPr>
        <w:pStyle w:val="ListParagraph"/>
        <w:numPr>
          <w:ilvl w:val="0"/>
          <w:numId w:val="1"/>
        </w:numPr>
        <w:jc w:val="both"/>
        <w:rPr>
          <w:rFonts w:asciiTheme="minorHAnsi" w:hAnsiTheme="minorHAnsi" w:cstheme="minorHAnsi"/>
          <w:szCs w:val="22"/>
        </w:rPr>
      </w:pPr>
      <w:r>
        <w:rPr>
          <w:rFonts w:asciiTheme="minorHAnsi" w:hAnsiTheme="minorHAnsi" w:cstheme="minorHAnsi"/>
          <w:szCs w:val="22"/>
        </w:rPr>
        <w:t>Appointment. The Board of County Commissioners shall create a D</w:t>
      </w:r>
      <w:r w:rsidR="00B25BAC">
        <w:rPr>
          <w:rFonts w:asciiTheme="minorHAnsi" w:hAnsiTheme="minorHAnsi" w:cstheme="minorHAnsi"/>
          <w:szCs w:val="22"/>
        </w:rPr>
        <w:t>ivision</w:t>
      </w:r>
      <w:r>
        <w:rPr>
          <w:rFonts w:asciiTheme="minorHAnsi" w:hAnsiTheme="minorHAnsi" w:cstheme="minorHAnsi"/>
          <w:szCs w:val="22"/>
        </w:rPr>
        <w:t xml:space="preserve"> of Emergency Management and appoint a Director of Emergency Management to assign the responsibilities given </w:t>
      </w:r>
      <w:r w:rsidR="007604C7">
        <w:rPr>
          <w:rFonts w:asciiTheme="minorHAnsi" w:hAnsiTheme="minorHAnsi" w:cstheme="minorHAnsi"/>
          <w:szCs w:val="22"/>
        </w:rPr>
        <w:t>under Ordinance 1239.</w:t>
      </w:r>
    </w:p>
    <w:p w:rsidR="00792654" w:rsidRDefault="00792654" w:rsidP="00792654">
      <w:pPr>
        <w:jc w:val="both"/>
        <w:rPr>
          <w:rFonts w:asciiTheme="minorHAnsi" w:hAnsiTheme="minorHAnsi" w:cstheme="minorHAnsi"/>
          <w:szCs w:val="22"/>
        </w:rPr>
      </w:pPr>
    </w:p>
    <w:p w:rsidR="00792654" w:rsidRDefault="00792654" w:rsidP="00792654">
      <w:pPr>
        <w:jc w:val="both"/>
        <w:rPr>
          <w:rFonts w:asciiTheme="minorHAnsi" w:hAnsiTheme="minorHAnsi" w:cstheme="minorHAnsi"/>
          <w:szCs w:val="22"/>
        </w:rPr>
      </w:pPr>
      <w:r>
        <w:rPr>
          <w:rFonts w:asciiTheme="minorHAnsi" w:hAnsiTheme="minorHAnsi" w:cstheme="minorHAnsi"/>
          <w:szCs w:val="22"/>
        </w:rPr>
        <w:t xml:space="preserve">Section 2. Amendments adopted. An amendment to Ordinance 1239 as adopted in Section 1 herein, to </w:t>
      </w:r>
      <w:proofErr w:type="gramStart"/>
      <w:r>
        <w:rPr>
          <w:rFonts w:asciiTheme="minorHAnsi" w:hAnsiTheme="minorHAnsi" w:cstheme="minorHAnsi"/>
          <w:szCs w:val="22"/>
        </w:rPr>
        <w:t>be codified</w:t>
      </w:r>
      <w:proofErr w:type="gramEnd"/>
      <w:r>
        <w:rPr>
          <w:rFonts w:asciiTheme="minorHAnsi" w:hAnsiTheme="minorHAnsi" w:cstheme="minorHAnsi"/>
          <w:szCs w:val="22"/>
        </w:rPr>
        <w:t xml:space="preserve"> as amendments to Chapter 3.02, “Emergency Management Operations and Plan,” is adopted as follows:</w:t>
      </w:r>
    </w:p>
    <w:p w:rsidR="00C517C7" w:rsidRDefault="00C517C7" w:rsidP="007604C7">
      <w:pPr>
        <w:jc w:val="center"/>
        <w:rPr>
          <w:rFonts w:asciiTheme="minorHAnsi" w:hAnsiTheme="minorHAnsi" w:cstheme="minorHAnsi"/>
          <w:szCs w:val="22"/>
        </w:rPr>
      </w:pPr>
    </w:p>
    <w:p w:rsidR="00314809" w:rsidRDefault="00314809" w:rsidP="007604C7">
      <w:pPr>
        <w:jc w:val="center"/>
        <w:rPr>
          <w:rFonts w:asciiTheme="minorHAnsi" w:hAnsiTheme="minorHAnsi" w:cstheme="minorHAnsi"/>
          <w:szCs w:val="22"/>
        </w:rPr>
      </w:pPr>
    </w:p>
    <w:p w:rsidR="00314809" w:rsidRDefault="00314809" w:rsidP="007604C7">
      <w:pPr>
        <w:jc w:val="center"/>
        <w:rPr>
          <w:rFonts w:asciiTheme="minorHAnsi" w:hAnsiTheme="minorHAnsi" w:cstheme="minorHAnsi"/>
          <w:szCs w:val="22"/>
        </w:rPr>
      </w:pPr>
    </w:p>
    <w:p w:rsidR="00314809" w:rsidRDefault="00314809" w:rsidP="007604C7">
      <w:pPr>
        <w:jc w:val="center"/>
        <w:rPr>
          <w:rFonts w:asciiTheme="minorHAnsi" w:hAnsiTheme="minorHAnsi" w:cstheme="minorHAnsi"/>
          <w:szCs w:val="22"/>
        </w:rPr>
      </w:pPr>
    </w:p>
    <w:p w:rsidR="00314809" w:rsidRDefault="00314809" w:rsidP="007604C7">
      <w:pPr>
        <w:jc w:val="center"/>
        <w:rPr>
          <w:rFonts w:asciiTheme="minorHAnsi" w:hAnsiTheme="minorHAnsi" w:cstheme="minorHAnsi"/>
          <w:szCs w:val="22"/>
        </w:rPr>
      </w:pPr>
    </w:p>
    <w:p w:rsidR="007604C7" w:rsidRDefault="007604C7" w:rsidP="007604C7">
      <w:pPr>
        <w:jc w:val="center"/>
        <w:rPr>
          <w:rFonts w:asciiTheme="minorHAnsi" w:hAnsiTheme="minorHAnsi" w:cstheme="minorHAnsi"/>
          <w:szCs w:val="22"/>
        </w:rPr>
      </w:pPr>
      <w:r w:rsidRPr="007604C7">
        <w:rPr>
          <w:rFonts w:asciiTheme="minorHAnsi" w:hAnsiTheme="minorHAnsi" w:cstheme="minorHAnsi"/>
          <w:szCs w:val="22"/>
        </w:rPr>
        <w:lastRenderedPageBreak/>
        <w:t>Chapter 3.02</w:t>
      </w:r>
    </w:p>
    <w:p w:rsidR="00792654" w:rsidRPr="007604C7" w:rsidRDefault="00792654" w:rsidP="007604C7">
      <w:pPr>
        <w:jc w:val="center"/>
        <w:rPr>
          <w:rFonts w:asciiTheme="minorHAnsi" w:hAnsiTheme="minorHAnsi" w:cstheme="minorHAnsi"/>
          <w:szCs w:val="22"/>
        </w:rPr>
      </w:pPr>
    </w:p>
    <w:p w:rsidR="007604C7" w:rsidRPr="007604C7" w:rsidRDefault="007604C7" w:rsidP="007604C7">
      <w:pPr>
        <w:jc w:val="center"/>
        <w:rPr>
          <w:rFonts w:asciiTheme="minorHAnsi" w:hAnsiTheme="minorHAnsi" w:cstheme="minorHAnsi"/>
          <w:szCs w:val="22"/>
        </w:rPr>
      </w:pPr>
      <w:r w:rsidRPr="007604C7">
        <w:rPr>
          <w:rFonts w:asciiTheme="minorHAnsi" w:hAnsiTheme="minorHAnsi" w:cstheme="minorHAnsi"/>
          <w:szCs w:val="22"/>
        </w:rPr>
        <w:t>EMERGENCY MANAGEMENT OPERATIONS AND PLAN</w:t>
      </w:r>
    </w:p>
    <w:p w:rsid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Sections:</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3.02.010    Purpose.</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3.02.020    Definitions.</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3.02.030    Director of emergency management.</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3.02.040    Lewis County Comprehensive Emergency Management Plan – Adoption by reference.</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3.02.050    Plan verification and review.</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3.02.060    Continuity of government.</w:t>
      </w:r>
    </w:p>
    <w:p w:rsid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Pr>
          <w:rFonts w:asciiTheme="minorHAnsi" w:hAnsiTheme="minorHAnsi" w:cstheme="minorHAnsi"/>
          <w:szCs w:val="22"/>
        </w:rPr>
        <w:t>3.02.010 Purpose.</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As a political subdivision of the state, Lewis County intends to comply with its responsibilities under Chapter 38.52 RCW, Emergency Management, which responsibilities include the establishment of a local organization for emergency/disaster management. </w:t>
      </w:r>
      <w:proofErr w:type="gramStart"/>
      <w:r w:rsidRPr="007604C7">
        <w:rPr>
          <w:rFonts w:asciiTheme="minorHAnsi" w:hAnsiTheme="minorHAnsi" w:cstheme="minorHAnsi"/>
          <w:szCs w:val="22"/>
        </w:rPr>
        <w:t>The county emergency management plan and organization, adopted by reference herein, are intended to establish the organization for the local preparation for and the carrying out of all emergency functions, other than functions for which the military forces are primarily responsible, to mitigate, prepare for, respond to, and recover from emergencies and disasters, and to aid victims suffering from injury or damage, resulting from disasters caused by all hazards, whether natural or technological or human-caused, and to provide support for search and rescue operations for persons in distress.</w:t>
      </w:r>
      <w:proofErr w:type="gramEnd"/>
      <w:r w:rsidRPr="007604C7">
        <w:rPr>
          <w:rFonts w:asciiTheme="minorHAnsi" w:hAnsiTheme="minorHAnsi" w:cstheme="minorHAnsi"/>
          <w:szCs w:val="22"/>
        </w:rPr>
        <w:t xml:space="preserve"> However, “emergency management” or “comprehensive emergency management” does not mean preparation for emergency evacuation or relocation of residents in anticipation of nuclear attack.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Pr>
          <w:rFonts w:asciiTheme="minorHAnsi" w:hAnsiTheme="minorHAnsi" w:cstheme="minorHAnsi"/>
          <w:szCs w:val="22"/>
        </w:rPr>
        <w:t>3.02.020 Definitions.</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(1) Emergency or Disaster. </w:t>
      </w:r>
      <w:proofErr w:type="gramStart"/>
      <w:r w:rsidRPr="007604C7">
        <w:rPr>
          <w:rFonts w:asciiTheme="minorHAnsi" w:hAnsiTheme="minorHAnsi" w:cstheme="minorHAnsi"/>
          <w:szCs w:val="22"/>
        </w:rPr>
        <w:t>As used in this title “emergency” or “disaster” shall mean an event or set of circumstances which: (a) demands immediate action to preserve public health, protect life, protect public property, or provide relief to any stricken community overtaken by such circumstances; or (b) reaches such a dimension or degree of destructiveness as to warrant the Governor declaring a state of emergency pursuant to RCW 43.06.010.</w:t>
      </w:r>
      <w:proofErr w:type="gramEnd"/>
      <w:r w:rsidRPr="007604C7">
        <w:rPr>
          <w:rFonts w:asciiTheme="minorHAnsi" w:hAnsiTheme="minorHAnsi" w:cstheme="minorHAnsi"/>
          <w:szCs w:val="22"/>
        </w:rPr>
        <w:t xml:space="preserve"> “Emergency” or “disaster” as used in this title does not include an incident that requires a normal police, coroner, fire, rescue, emergency medical services, utility or public works response including a response to a violation of one of the statutes referenced in RCW 38.52.430.</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(2) Additional Definitions. See Appendix – Glossary of Terms of the Lewis County Comprehensive Emergency Management Plan.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3.02.030 Director of</w:t>
      </w:r>
      <w:r>
        <w:rPr>
          <w:rFonts w:asciiTheme="minorHAnsi" w:hAnsiTheme="minorHAnsi" w:cstheme="minorHAnsi"/>
          <w:szCs w:val="22"/>
        </w:rPr>
        <w:t xml:space="preserve"> emergency management.</w:t>
      </w:r>
    </w:p>
    <w:p w:rsidR="007604C7" w:rsidRPr="000B05E9" w:rsidRDefault="007604C7" w:rsidP="007604C7">
      <w:pPr>
        <w:jc w:val="both"/>
        <w:rPr>
          <w:rFonts w:asciiTheme="minorHAnsi" w:hAnsiTheme="minorHAnsi" w:cstheme="minorHAnsi"/>
          <w:color w:val="00B050"/>
          <w:szCs w:val="22"/>
        </w:rPr>
      </w:pPr>
      <w:r w:rsidRPr="007604C7">
        <w:rPr>
          <w:rFonts w:asciiTheme="minorHAnsi" w:hAnsiTheme="minorHAnsi" w:cstheme="minorHAnsi"/>
          <w:szCs w:val="22"/>
        </w:rPr>
        <w:t>Pursuant to RCW 3</w:t>
      </w:r>
      <w:r w:rsidRPr="000B05E9">
        <w:rPr>
          <w:rFonts w:asciiTheme="minorHAnsi" w:hAnsiTheme="minorHAnsi" w:cstheme="minorHAnsi"/>
          <w:strike/>
          <w:color w:val="FF0000"/>
          <w:szCs w:val="22"/>
        </w:rPr>
        <w:t>7</w:t>
      </w:r>
      <w:r w:rsidR="000B05E9" w:rsidRPr="000B05E9">
        <w:rPr>
          <w:rFonts w:asciiTheme="minorHAnsi" w:hAnsiTheme="minorHAnsi" w:cstheme="minorHAnsi"/>
          <w:color w:val="00B050"/>
          <w:szCs w:val="22"/>
        </w:rPr>
        <w:t>8</w:t>
      </w:r>
      <w:r w:rsidRPr="007604C7">
        <w:rPr>
          <w:rFonts w:asciiTheme="minorHAnsi" w:hAnsiTheme="minorHAnsi" w:cstheme="minorHAnsi"/>
          <w:szCs w:val="22"/>
        </w:rPr>
        <w:t xml:space="preserve">.52.070, </w:t>
      </w:r>
      <w:r w:rsidRPr="000B05E9">
        <w:rPr>
          <w:rFonts w:asciiTheme="minorHAnsi" w:hAnsiTheme="minorHAnsi" w:cstheme="minorHAnsi"/>
          <w:strike/>
          <w:color w:val="FF0000"/>
          <w:szCs w:val="22"/>
        </w:rPr>
        <w:t xml:space="preserve">the sheriff </w:t>
      </w:r>
      <w:proofErr w:type="gramStart"/>
      <w:r w:rsidRPr="000B05E9">
        <w:rPr>
          <w:rFonts w:asciiTheme="minorHAnsi" w:hAnsiTheme="minorHAnsi" w:cstheme="minorHAnsi"/>
          <w:strike/>
          <w:color w:val="FF0000"/>
          <w:szCs w:val="22"/>
        </w:rPr>
        <w:t>is appointed</w:t>
      </w:r>
      <w:proofErr w:type="gramEnd"/>
      <w:r w:rsidRPr="000B05E9">
        <w:rPr>
          <w:rFonts w:asciiTheme="minorHAnsi" w:hAnsiTheme="minorHAnsi" w:cstheme="minorHAnsi"/>
          <w:strike/>
          <w:color w:val="FF0000"/>
          <w:szCs w:val="22"/>
        </w:rPr>
        <w:t xml:space="preserve"> as director of emergency management (director)</w:t>
      </w:r>
      <w:r w:rsidRPr="000B05E9">
        <w:rPr>
          <w:rFonts w:asciiTheme="minorHAnsi" w:hAnsiTheme="minorHAnsi" w:cstheme="minorHAnsi"/>
          <w:color w:val="FF0000"/>
          <w:szCs w:val="22"/>
        </w:rPr>
        <w:t xml:space="preserve"> </w:t>
      </w:r>
      <w:r w:rsidRPr="000B05E9">
        <w:rPr>
          <w:rFonts w:asciiTheme="minorHAnsi" w:hAnsiTheme="minorHAnsi" w:cstheme="minorHAnsi"/>
          <w:color w:val="00B050"/>
          <w:szCs w:val="22"/>
        </w:rPr>
        <w:t xml:space="preserve">the Board of County Commissioners is authorized to establish a local organization for emergency management </w:t>
      </w:r>
      <w:r w:rsidR="000B05E9" w:rsidRPr="000B05E9">
        <w:rPr>
          <w:rFonts w:asciiTheme="minorHAnsi" w:hAnsiTheme="minorHAnsi" w:cstheme="minorHAnsi"/>
          <w:color w:val="00B050"/>
          <w:szCs w:val="22"/>
        </w:rPr>
        <w:t>hereby known as the D</w:t>
      </w:r>
      <w:r w:rsidR="00B25BAC">
        <w:rPr>
          <w:rFonts w:asciiTheme="minorHAnsi" w:hAnsiTheme="minorHAnsi" w:cstheme="minorHAnsi"/>
          <w:color w:val="00B050"/>
          <w:szCs w:val="22"/>
        </w:rPr>
        <w:t>ivision</w:t>
      </w:r>
      <w:r w:rsidR="000B05E9" w:rsidRPr="000B05E9">
        <w:rPr>
          <w:rFonts w:asciiTheme="minorHAnsi" w:hAnsiTheme="minorHAnsi" w:cstheme="minorHAnsi"/>
          <w:color w:val="00B050"/>
          <w:szCs w:val="22"/>
        </w:rPr>
        <w:t xml:space="preserve"> of Emergency Management. Also pursuant to RCW </w:t>
      </w:r>
      <w:r w:rsidR="00E5126F">
        <w:rPr>
          <w:rFonts w:asciiTheme="minorHAnsi" w:hAnsiTheme="minorHAnsi" w:cstheme="minorHAnsi"/>
          <w:color w:val="00B050"/>
          <w:szCs w:val="22"/>
        </w:rPr>
        <w:t xml:space="preserve">38.52.070, </w:t>
      </w:r>
      <w:r w:rsidR="000B05E9">
        <w:rPr>
          <w:rFonts w:asciiTheme="minorHAnsi" w:hAnsiTheme="minorHAnsi" w:cstheme="minorHAnsi"/>
          <w:color w:val="00B050"/>
          <w:szCs w:val="22"/>
        </w:rPr>
        <w:t xml:space="preserve">the Board of County Commissioners </w:t>
      </w:r>
      <w:proofErr w:type="gramStart"/>
      <w:r w:rsidR="000B05E9">
        <w:rPr>
          <w:rFonts w:asciiTheme="minorHAnsi" w:hAnsiTheme="minorHAnsi" w:cstheme="minorHAnsi"/>
          <w:color w:val="00B050"/>
          <w:szCs w:val="22"/>
        </w:rPr>
        <w:t>is authorized</w:t>
      </w:r>
      <w:proofErr w:type="gramEnd"/>
      <w:r w:rsidR="000B05E9">
        <w:rPr>
          <w:rFonts w:asciiTheme="minorHAnsi" w:hAnsiTheme="minorHAnsi" w:cstheme="minorHAnsi"/>
          <w:color w:val="00B050"/>
          <w:szCs w:val="22"/>
        </w:rPr>
        <w:t xml:space="preserve"> to appoint an individual as the Director of Emergency Management (director).</w:t>
      </w:r>
      <w:r w:rsidR="000B05E9" w:rsidRPr="000B05E9">
        <w:rPr>
          <w:rFonts w:asciiTheme="minorHAnsi" w:hAnsiTheme="minorHAnsi" w:cstheme="minorHAnsi"/>
          <w:color w:val="00B050"/>
          <w:szCs w:val="22"/>
        </w:rPr>
        <w:t xml:space="preserve"> </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(1) The director shall have direct responsibility for the organization, administration, and operation of the division of emergency management and implementation of the Lewis County Comprehensive Emergency Management Plan (CEMP), subject to the direction and control of the </w:t>
      </w:r>
      <w:proofErr w:type="spellStart"/>
      <w:r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Pr="00E5126F">
        <w:rPr>
          <w:rFonts w:asciiTheme="minorHAnsi" w:hAnsiTheme="minorHAnsi" w:cstheme="minorHAnsi"/>
          <w:szCs w:val="22"/>
        </w:rPr>
        <w:t>oard</w:t>
      </w:r>
      <w:proofErr w:type="spellEnd"/>
      <w:r w:rsidRPr="007604C7">
        <w:rPr>
          <w:rFonts w:asciiTheme="minorHAnsi" w:hAnsiTheme="minorHAnsi" w:cstheme="minorHAnsi"/>
          <w:szCs w:val="22"/>
        </w:rPr>
        <w:t xml:space="preserve"> of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ounty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ommissioners</w:t>
      </w:r>
      <w:proofErr w:type="spellEnd"/>
      <w:r w:rsidRPr="007604C7">
        <w:rPr>
          <w:rFonts w:asciiTheme="minorHAnsi" w:hAnsiTheme="minorHAnsi" w:cstheme="minorHAnsi"/>
          <w:szCs w:val="22"/>
        </w:rPr>
        <w:t>. The director’s role and responsibilities are set forth in the CEMP and are subject to the limitations and responsibilities set forth in Chapter 38.52 RCW.</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 xml:space="preserve">(2) The director shall have the authority to request that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declare the existence or threatened existence of a disaster and the termination thereof, if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is in session, or to issue such declaration if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is not in session, subject to action by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proofErr w:type="spellEnd"/>
      <w:r w:rsidRPr="007604C7">
        <w:rPr>
          <w:rFonts w:asciiTheme="minorHAnsi" w:hAnsiTheme="minorHAnsi" w:cstheme="minorHAnsi"/>
          <w:szCs w:val="22"/>
        </w:rPr>
        <w:t xml:space="preserve"> to ratify or </w:t>
      </w:r>
      <w:r w:rsidRPr="007604C7">
        <w:rPr>
          <w:rFonts w:asciiTheme="minorHAnsi" w:hAnsiTheme="minorHAnsi" w:cstheme="minorHAnsi"/>
          <w:szCs w:val="22"/>
        </w:rPr>
        <w:lastRenderedPageBreak/>
        <w:t xml:space="preserve">rescind such declaration at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7604C7">
        <w:rPr>
          <w:rFonts w:asciiTheme="minorHAnsi" w:hAnsiTheme="minorHAnsi" w:cstheme="minorHAnsi"/>
          <w:szCs w:val="22"/>
        </w:rPr>
        <w:t>oard</w:t>
      </w:r>
      <w:r w:rsidRPr="007604C7">
        <w:rPr>
          <w:rFonts w:asciiTheme="minorHAnsi" w:hAnsiTheme="minorHAnsi" w:cstheme="minorHAnsi"/>
          <w:szCs w:val="22"/>
        </w:rPr>
        <w:t>’s</w:t>
      </w:r>
      <w:proofErr w:type="spellEnd"/>
      <w:r w:rsidRPr="007604C7">
        <w:rPr>
          <w:rFonts w:asciiTheme="minorHAnsi" w:hAnsiTheme="minorHAnsi" w:cstheme="minorHAnsi"/>
          <w:szCs w:val="22"/>
        </w:rPr>
        <w:t xml:space="preserve"> earliest practical meeting.</w:t>
      </w:r>
      <w:proofErr w:type="gramEnd"/>
      <w:r w:rsidRPr="007604C7">
        <w:rPr>
          <w:rFonts w:asciiTheme="minorHAnsi" w:hAnsiTheme="minorHAnsi" w:cstheme="minorHAnsi"/>
          <w:szCs w:val="22"/>
        </w:rPr>
        <w:t xml:space="preserve"> In the absence and unavailability of the director, the director’s designee shall have the same authority to act as conferred upon the director in this subsection.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3.02.040 Lewis County Comprehensive Emergency Management Plan – A</w:t>
      </w:r>
      <w:r>
        <w:rPr>
          <w:rFonts w:asciiTheme="minorHAnsi" w:hAnsiTheme="minorHAnsi" w:cstheme="minorHAnsi"/>
          <w:szCs w:val="22"/>
        </w:rPr>
        <w:t>doption by reference.</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The “Lewis County Comprehensive Emergency Management Plan” (CEMP) (January 2011) including appendices is adopted by reference as though set forth herein in full. The CEMP incorporates the county organizational structure and response plan for emergencies and disasters and </w:t>
      </w:r>
      <w:proofErr w:type="gramStart"/>
      <w:r w:rsidRPr="007604C7">
        <w:rPr>
          <w:rFonts w:asciiTheme="minorHAnsi" w:hAnsiTheme="minorHAnsi" w:cstheme="minorHAnsi"/>
          <w:szCs w:val="22"/>
        </w:rPr>
        <w:t>is intended</w:t>
      </w:r>
      <w:proofErr w:type="gramEnd"/>
      <w:r w:rsidRPr="007604C7">
        <w:rPr>
          <w:rFonts w:asciiTheme="minorHAnsi" w:hAnsiTheme="minorHAnsi" w:cstheme="minorHAnsi"/>
          <w:szCs w:val="22"/>
        </w:rPr>
        <w:t xml:space="preserve"> to comply with the relevant provisions of Chapter 38.52 RCW.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3.02.050 Plan ver</w:t>
      </w:r>
      <w:r>
        <w:rPr>
          <w:rFonts w:asciiTheme="minorHAnsi" w:hAnsiTheme="minorHAnsi" w:cstheme="minorHAnsi"/>
          <w:szCs w:val="22"/>
        </w:rPr>
        <w:t>ification and review.</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(1) Verification. Following the effective date of the adopting ordinance and pursuant to RCW 38.52.070, the director shall be responsible to submit the CEMP to the Director of the Emergency Management Division of the State Military Department for review and verification for consistency. The CEMP </w:t>
      </w:r>
      <w:proofErr w:type="gramStart"/>
      <w:r w:rsidRPr="007604C7">
        <w:rPr>
          <w:rFonts w:asciiTheme="minorHAnsi" w:hAnsiTheme="minorHAnsi" w:cstheme="minorHAnsi"/>
          <w:szCs w:val="22"/>
        </w:rPr>
        <w:t>shall be reviewed a</w:t>
      </w:r>
      <w:r w:rsidR="009B1D7A">
        <w:rPr>
          <w:rFonts w:asciiTheme="minorHAnsi" w:hAnsiTheme="minorHAnsi" w:cstheme="minorHAnsi"/>
          <w:szCs w:val="22"/>
        </w:rPr>
        <w:t>nd amended as necessary by the Board of County C</w:t>
      </w:r>
      <w:r w:rsidRPr="007604C7">
        <w:rPr>
          <w:rFonts w:asciiTheme="minorHAnsi" w:hAnsiTheme="minorHAnsi" w:cstheme="minorHAnsi"/>
          <w:szCs w:val="22"/>
        </w:rPr>
        <w:t>ommissioners to address compliance with state and federal law, including the requirements of Chapter 38.52 RCW</w:t>
      </w:r>
      <w:proofErr w:type="gramEnd"/>
      <w:r w:rsidRPr="007604C7">
        <w:rPr>
          <w:rFonts w:asciiTheme="minorHAnsi" w:hAnsiTheme="minorHAnsi" w:cstheme="minorHAnsi"/>
          <w:szCs w:val="22"/>
        </w:rPr>
        <w:t>.</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(2) Review. The CEMP is </w:t>
      </w:r>
      <w:proofErr w:type="gramStart"/>
      <w:r w:rsidRPr="007604C7">
        <w:rPr>
          <w:rFonts w:asciiTheme="minorHAnsi" w:hAnsiTheme="minorHAnsi" w:cstheme="minorHAnsi"/>
          <w:szCs w:val="22"/>
        </w:rPr>
        <w:t>subject to review pursuant to the “plan maintenance” review four-year cycle as set forth in the CEMP</w:t>
      </w:r>
      <w:proofErr w:type="gramEnd"/>
      <w:r w:rsidRPr="007604C7">
        <w:rPr>
          <w:rFonts w:asciiTheme="minorHAnsi" w:hAnsiTheme="minorHAnsi" w:cstheme="minorHAnsi"/>
          <w:szCs w:val="22"/>
        </w:rPr>
        <w:t>. [Ord. 1239 §3, 2012]</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3.02.060 Cont</w:t>
      </w:r>
      <w:r>
        <w:rPr>
          <w:rFonts w:asciiTheme="minorHAnsi" w:hAnsiTheme="minorHAnsi" w:cstheme="minorHAnsi"/>
          <w:szCs w:val="22"/>
        </w:rPr>
        <w:t>inuity of government.</w:t>
      </w: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When, as the result of an emergency or disaster, the number of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ounty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needed and available to act falls below a quorum, the following provisions shall govern the continuity of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(1) Any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Pr>
          <w:rFonts w:asciiTheme="minorHAnsi" w:hAnsiTheme="minorHAnsi" w:cstheme="minorHAnsi"/>
          <w:szCs w:val="22"/>
        </w:rPr>
        <w:t>ommissioner</w:t>
      </w:r>
      <w:proofErr w:type="spellEnd"/>
      <w:r w:rsidRPr="007604C7">
        <w:rPr>
          <w:rFonts w:asciiTheme="minorHAnsi" w:hAnsiTheme="minorHAnsi" w:cstheme="minorHAnsi"/>
          <w:szCs w:val="22"/>
        </w:rPr>
        <w:t xml:space="preserve"> shall have full authority to act in all matters as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until a quorum </w:t>
      </w:r>
      <w:proofErr w:type="gramStart"/>
      <w:r w:rsidRPr="007604C7">
        <w:rPr>
          <w:rFonts w:asciiTheme="minorHAnsi" w:hAnsiTheme="minorHAnsi" w:cstheme="minorHAnsi"/>
          <w:szCs w:val="22"/>
        </w:rPr>
        <w:t>is restored</w:t>
      </w:r>
      <w:proofErr w:type="gramEnd"/>
      <w:r w:rsidRPr="007604C7">
        <w:rPr>
          <w:rFonts w:asciiTheme="minorHAnsi" w:hAnsiTheme="minorHAnsi" w:cstheme="minorHAnsi"/>
          <w:szCs w:val="22"/>
        </w:rPr>
        <w:t xml:space="preserve"> pursuant to applicable law.</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proofErr w:type="gramStart"/>
      <w:r w:rsidRPr="007604C7">
        <w:rPr>
          <w:rFonts w:asciiTheme="minorHAnsi" w:hAnsiTheme="minorHAnsi" w:cstheme="minorHAnsi"/>
          <w:szCs w:val="22"/>
        </w:rPr>
        <w:t xml:space="preserve">(2) In the event that no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Pr>
          <w:rFonts w:asciiTheme="minorHAnsi" w:hAnsiTheme="minorHAnsi" w:cstheme="minorHAnsi"/>
          <w:szCs w:val="22"/>
        </w:rPr>
        <w:t>ommissioner</w:t>
      </w:r>
      <w:proofErr w:type="spellEnd"/>
      <w:r w:rsidRPr="007604C7">
        <w:rPr>
          <w:rFonts w:asciiTheme="minorHAnsi" w:hAnsiTheme="minorHAnsi" w:cstheme="minorHAnsi"/>
          <w:szCs w:val="22"/>
        </w:rPr>
        <w:t xml:space="preserve"> is available to act as provided in subsection (1) of this section, then those elected county officials listed herein that are available for duty shall jointly act as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and shall exercise by majority vote of those present at a proper meeting the full authority of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until such time as one or more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become available or are duly appointed.</w:t>
      </w:r>
      <w:proofErr w:type="gramEnd"/>
      <w:r w:rsidRPr="007604C7">
        <w:rPr>
          <w:rFonts w:asciiTheme="minorHAnsi" w:hAnsiTheme="minorHAnsi" w:cstheme="minorHAnsi"/>
          <w:szCs w:val="22"/>
        </w:rPr>
        <w:t xml:space="preserve"> The “elected county officials” referenced herein shall consist of the following officials: </w:t>
      </w:r>
      <w:proofErr w:type="spellStart"/>
      <w:r w:rsidRPr="00E5126F">
        <w:rPr>
          <w:rFonts w:asciiTheme="minorHAnsi" w:hAnsiTheme="minorHAnsi" w:cstheme="minorHAnsi"/>
          <w:strike/>
          <w:szCs w:val="22"/>
        </w:rPr>
        <w:t>s</w:t>
      </w:r>
      <w:r w:rsidR="00E5126F" w:rsidRPr="00E5126F">
        <w:rPr>
          <w:rFonts w:asciiTheme="minorHAnsi" w:hAnsiTheme="minorHAnsi" w:cstheme="minorHAnsi"/>
          <w:color w:val="00B050"/>
          <w:szCs w:val="22"/>
        </w:rPr>
        <w:t>S</w:t>
      </w:r>
      <w:r w:rsidRPr="007604C7">
        <w:rPr>
          <w:rFonts w:asciiTheme="minorHAnsi" w:hAnsiTheme="minorHAnsi" w:cstheme="minorHAnsi"/>
          <w:szCs w:val="22"/>
        </w:rPr>
        <w:t>heriff</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a</w:t>
      </w:r>
      <w:r w:rsidR="00E5126F" w:rsidRPr="00E5126F">
        <w:rPr>
          <w:rFonts w:asciiTheme="minorHAnsi" w:hAnsiTheme="minorHAnsi" w:cstheme="minorHAnsi"/>
          <w:color w:val="00B050"/>
          <w:szCs w:val="22"/>
        </w:rPr>
        <w:t>A</w:t>
      </w:r>
      <w:r w:rsidRPr="007604C7">
        <w:rPr>
          <w:rFonts w:asciiTheme="minorHAnsi" w:hAnsiTheme="minorHAnsi" w:cstheme="minorHAnsi"/>
          <w:szCs w:val="22"/>
        </w:rPr>
        <w:t>ssessor</w:t>
      </w:r>
      <w:proofErr w:type="spellEnd"/>
      <w:r w:rsidRPr="007604C7">
        <w:rPr>
          <w:rFonts w:asciiTheme="minorHAnsi" w:hAnsiTheme="minorHAnsi" w:cstheme="minorHAnsi"/>
          <w:szCs w:val="22"/>
        </w:rPr>
        <w:t xml:space="preserve">, </w:t>
      </w:r>
      <w:proofErr w:type="spellStart"/>
      <w:r w:rsidR="00E5126F">
        <w:rPr>
          <w:rFonts w:asciiTheme="minorHAnsi" w:hAnsiTheme="minorHAnsi" w:cstheme="minorHAnsi"/>
          <w:strike/>
          <w:szCs w:val="22"/>
        </w:rPr>
        <w:t>a</w:t>
      </w:r>
      <w:r w:rsidR="00E5126F" w:rsidRPr="00E5126F">
        <w:rPr>
          <w:rFonts w:asciiTheme="minorHAnsi" w:hAnsiTheme="minorHAnsi" w:cstheme="minorHAnsi"/>
          <w:color w:val="00B050"/>
          <w:szCs w:val="22"/>
        </w:rPr>
        <w:t>A</w:t>
      </w:r>
      <w:r w:rsidRPr="007604C7">
        <w:rPr>
          <w:rFonts w:asciiTheme="minorHAnsi" w:hAnsiTheme="minorHAnsi" w:cstheme="minorHAnsi"/>
          <w:szCs w:val="22"/>
        </w:rPr>
        <w:t>uditor</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ounty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lerk</w:t>
      </w:r>
      <w:proofErr w:type="spellEnd"/>
      <w:r w:rsidRPr="007604C7">
        <w:rPr>
          <w:rFonts w:asciiTheme="minorHAnsi" w:hAnsiTheme="minorHAnsi" w:cstheme="minorHAnsi"/>
          <w:szCs w:val="22"/>
        </w:rPr>
        <w:t xml:space="preserve">, </w:t>
      </w:r>
      <w:proofErr w:type="spellStart"/>
      <w:r w:rsidR="00E5126F">
        <w:rPr>
          <w:rFonts w:asciiTheme="minorHAnsi" w:hAnsiTheme="minorHAnsi" w:cstheme="minorHAnsi"/>
          <w:strike/>
          <w:szCs w:val="22"/>
        </w:rPr>
        <w:t>p</w:t>
      </w:r>
      <w:r w:rsidR="00E5126F" w:rsidRPr="00E5126F">
        <w:rPr>
          <w:rFonts w:asciiTheme="minorHAnsi" w:hAnsiTheme="minorHAnsi" w:cstheme="minorHAnsi"/>
          <w:color w:val="00B050"/>
          <w:szCs w:val="22"/>
        </w:rPr>
        <w:t>P</w:t>
      </w:r>
      <w:r w:rsidRPr="007604C7">
        <w:rPr>
          <w:rFonts w:asciiTheme="minorHAnsi" w:hAnsiTheme="minorHAnsi" w:cstheme="minorHAnsi"/>
          <w:szCs w:val="22"/>
        </w:rPr>
        <w:t>rosecuting</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a</w:t>
      </w:r>
      <w:r w:rsidR="00E5126F" w:rsidRPr="00E5126F">
        <w:rPr>
          <w:rFonts w:asciiTheme="minorHAnsi" w:hAnsiTheme="minorHAnsi" w:cstheme="minorHAnsi"/>
          <w:color w:val="00B050"/>
          <w:szCs w:val="22"/>
        </w:rPr>
        <w:t>A</w:t>
      </w:r>
      <w:r w:rsidRPr="007604C7">
        <w:rPr>
          <w:rFonts w:asciiTheme="minorHAnsi" w:hAnsiTheme="minorHAnsi" w:cstheme="minorHAnsi"/>
          <w:szCs w:val="22"/>
        </w:rPr>
        <w:t>ttorney</w:t>
      </w:r>
      <w:proofErr w:type="spellEnd"/>
      <w:r w:rsidRPr="007604C7">
        <w:rPr>
          <w:rFonts w:asciiTheme="minorHAnsi" w:hAnsiTheme="minorHAnsi" w:cstheme="minorHAnsi"/>
          <w:szCs w:val="22"/>
        </w:rPr>
        <w:t xml:space="preserve">, </w:t>
      </w:r>
      <w:proofErr w:type="spellStart"/>
      <w:r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Pr="007604C7">
        <w:rPr>
          <w:rFonts w:asciiTheme="minorHAnsi" w:hAnsiTheme="minorHAnsi" w:cstheme="minorHAnsi"/>
          <w:szCs w:val="22"/>
        </w:rPr>
        <w:t>oroner</w:t>
      </w:r>
      <w:proofErr w:type="spellEnd"/>
      <w:r w:rsidRPr="007604C7">
        <w:rPr>
          <w:rFonts w:asciiTheme="minorHAnsi" w:hAnsiTheme="minorHAnsi" w:cstheme="minorHAnsi"/>
          <w:szCs w:val="22"/>
        </w:rPr>
        <w:t xml:space="preserve">, and </w:t>
      </w:r>
      <w:proofErr w:type="spellStart"/>
      <w:r w:rsidRPr="00E5126F">
        <w:rPr>
          <w:rFonts w:asciiTheme="minorHAnsi" w:hAnsiTheme="minorHAnsi" w:cstheme="minorHAnsi"/>
          <w:strike/>
          <w:szCs w:val="22"/>
        </w:rPr>
        <w:t>t</w:t>
      </w:r>
      <w:r w:rsidR="00E5126F" w:rsidRPr="00E5126F">
        <w:rPr>
          <w:rFonts w:asciiTheme="minorHAnsi" w:hAnsiTheme="minorHAnsi" w:cstheme="minorHAnsi"/>
          <w:color w:val="00B050"/>
          <w:szCs w:val="22"/>
        </w:rPr>
        <w:t>T</w:t>
      </w:r>
      <w:r w:rsidRPr="007604C7">
        <w:rPr>
          <w:rFonts w:asciiTheme="minorHAnsi" w:hAnsiTheme="minorHAnsi" w:cstheme="minorHAnsi"/>
          <w:szCs w:val="22"/>
        </w:rPr>
        <w:t>reasurer</w:t>
      </w:r>
      <w:proofErr w:type="spellEnd"/>
      <w:r w:rsidRPr="007604C7">
        <w:rPr>
          <w:rFonts w:asciiTheme="minorHAnsi" w:hAnsiTheme="minorHAnsi" w:cstheme="minorHAnsi"/>
          <w:szCs w:val="22"/>
        </w:rPr>
        <w:t>.</w:t>
      </w:r>
    </w:p>
    <w:p w:rsidR="007604C7" w:rsidRPr="007604C7" w:rsidRDefault="007604C7" w:rsidP="007604C7">
      <w:pPr>
        <w:jc w:val="both"/>
        <w:rPr>
          <w:rFonts w:asciiTheme="minorHAnsi" w:hAnsiTheme="minorHAnsi" w:cstheme="minorHAnsi"/>
          <w:szCs w:val="22"/>
        </w:rPr>
      </w:pPr>
    </w:p>
    <w:p w:rsidR="007604C7" w:rsidRPr="007604C7" w:rsidRDefault="007604C7" w:rsidP="007604C7">
      <w:pPr>
        <w:jc w:val="both"/>
        <w:rPr>
          <w:rFonts w:asciiTheme="minorHAnsi" w:hAnsiTheme="minorHAnsi" w:cstheme="minorHAnsi"/>
          <w:szCs w:val="22"/>
        </w:rPr>
      </w:pPr>
      <w:r w:rsidRPr="007604C7">
        <w:rPr>
          <w:rFonts w:asciiTheme="minorHAnsi" w:hAnsiTheme="minorHAnsi" w:cstheme="minorHAnsi"/>
          <w:szCs w:val="22"/>
        </w:rPr>
        <w:t xml:space="preserve">(3) The actions taken by a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Pr>
          <w:rFonts w:asciiTheme="minorHAnsi" w:hAnsiTheme="minorHAnsi" w:cstheme="minorHAnsi"/>
          <w:szCs w:val="22"/>
        </w:rPr>
        <w:t>ommissioner</w:t>
      </w:r>
      <w:proofErr w:type="spellEnd"/>
      <w:r w:rsidRPr="007604C7">
        <w:rPr>
          <w:rFonts w:asciiTheme="minorHAnsi" w:hAnsiTheme="minorHAnsi" w:cstheme="minorHAnsi"/>
          <w:szCs w:val="22"/>
        </w:rPr>
        <w:t xml:space="preserve"> or group of elected county officials pursuant to and in accordance with the authority granted by subsections (1) and (2) of this section and otherwise applicable law </w:t>
      </w:r>
      <w:proofErr w:type="gramStart"/>
      <w:r w:rsidRPr="007604C7">
        <w:rPr>
          <w:rFonts w:asciiTheme="minorHAnsi" w:hAnsiTheme="minorHAnsi" w:cstheme="minorHAnsi"/>
          <w:szCs w:val="22"/>
        </w:rPr>
        <w:t>shall be ratified</w:t>
      </w:r>
      <w:proofErr w:type="gramEnd"/>
      <w:r w:rsidRPr="007604C7">
        <w:rPr>
          <w:rFonts w:asciiTheme="minorHAnsi" w:hAnsiTheme="minorHAnsi" w:cstheme="minorHAnsi"/>
          <w:szCs w:val="22"/>
        </w:rPr>
        <w:t xml:space="preserve"> by the </w:t>
      </w:r>
      <w:proofErr w:type="spellStart"/>
      <w:r w:rsidR="00E5126F" w:rsidRPr="00E5126F">
        <w:rPr>
          <w:rFonts w:asciiTheme="minorHAnsi" w:hAnsiTheme="minorHAnsi" w:cstheme="minorHAnsi"/>
          <w:strike/>
          <w:szCs w:val="22"/>
        </w:rPr>
        <w:t>b</w:t>
      </w:r>
      <w:r w:rsidR="00E5126F" w:rsidRPr="00E5126F">
        <w:rPr>
          <w:rFonts w:asciiTheme="minorHAnsi" w:hAnsiTheme="minorHAnsi" w:cstheme="minorHAnsi"/>
          <w:color w:val="00B050"/>
          <w:szCs w:val="22"/>
        </w:rPr>
        <w:t>B</w:t>
      </w:r>
      <w:r w:rsidR="00E5126F" w:rsidRPr="00E5126F">
        <w:rPr>
          <w:rFonts w:asciiTheme="minorHAnsi" w:hAnsiTheme="minorHAnsi" w:cstheme="minorHAnsi"/>
          <w:szCs w:val="22"/>
        </w:rPr>
        <w:t>oard</w:t>
      </w:r>
      <w:proofErr w:type="spellEnd"/>
      <w:r w:rsidR="00E5126F" w:rsidRPr="007604C7">
        <w:rPr>
          <w:rFonts w:asciiTheme="minorHAnsi" w:hAnsiTheme="minorHAnsi" w:cstheme="minorHAnsi"/>
          <w:szCs w:val="22"/>
        </w:rPr>
        <w:t xml:space="preserve"> of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ounty</w:t>
      </w:r>
      <w:proofErr w:type="spellEnd"/>
      <w:r w:rsidR="00E5126F" w:rsidRPr="007604C7">
        <w:rPr>
          <w:rFonts w:asciiTheme="minorHAnsi" w:hAnsiTheme="minorHAnsi" w:cstheme="minorHAnsi"/>
          <w:szCs w:val="22"/>
        </w:rPr>
        <w:t xml:space="preserve"> </w:t>
      </w:r>
      <w:proofErr w:type="spellStart"/>
      <w:r w:rsidR="00E5126F" w:rsidRPr="00E5126F">
        <w:rPr>
          <w:rFonts w:asciiTheme="minorHAnsi" w:hAnsiTheme="minorHAnsi" w:cstheme="minorHAnsi"/>
          <w:strike/>
          <w:szCs w:val="22"/>
        </w:rPr>
        <w:t>c</w:t>
      </w:r>
      <w:r w:rsidR="00E5126F" w:rsidRPr="00E5126F">
        <w:rPr>
          <w:rFonts w:asciiTheme="minorHAnsi" w:hAnsiTheme="minorHAnsi" w:cstheme="minorHAnsi"/>
          <w:color w:val="00B050"/>
          <w:szCs w:val="22"/>
        </w:rPr>
        <w:t>C</w:t>
      </w:r>
      <w:r w:rsidR="00E5126F" w:rsidRPr="007604C7">
        <w:rPr>
          <w:rFonts w:asciiTheme="minorHAnsi" w:hAnsiTheme="minorHAnsi" w:cstheme="minorHAnsi"/>
          <w:szCs w:val="22"/>
        </w:rPr>
        <w:t>ommissioners</w:t>
      </w:r>
      <w:proofErr w:type="spellEnd"/>
      <w:r w:rsidRPr="007604C7">
        <w:rPr>
          <w:rFonts w:asciiTheme="minorHAnsi" w:hAnsiTheme="minorHAnsi" w:cstheme="minorHAnsi"/>
          <w:szCs w:val="22"/>
        </w:rPr>
        <w:t xml:space="preserve"> once a quorum is duly restored. [Ord. 1239 §3, 2012]</w:t>
      </w:r>
    </w:p>
    <w:p w:rsidR="007604C7" w:rsidRDefault="007604C7" w:rsidP="00BE52EF">
      <w:pPr>
        <w:jc w:val="both"/>
        <w:rPr>
          <w:rFonts w:asciiTheme="minorHAnsi" w:hAnsiTheme="minorHAnsi" w:cstheme="minorHAnsi"/>
          <w:szCs w:val="22"/>
        </w:rPr>
      </w:pPr>
    </w:p>
    <w:p w:rsidR="00792654" w:rsidRDefault="00792654" w:rsidP="00BE52EF">
      <w:pPr>
        <w:jc w:val="both"/>
        <w:rPr>
          <w:rFonts w:asciiTheme="minorHAnsi" w:hAnsiTheme="minorHAnsi" w:cstheme="minorHAnsi"/>
          <w:szCs w:val="22"/>
        </w:rPr>
      </w:pPr>
    </w:p>
    <w:p w:rsidR="00AF1842" w:rsidRPr="00277A67" w:rsidRDefault="00AF1842" w:rsidP="00BE52EF">
      <w:pPr>
        <w:jc w:val="both"/>
        <w:rPr>
          <w:rFonts w:asciiTheme="minorHAnsi" w:hAnsiTheme="minorHAnsi" w:cstheme="minorHAnsi"/>
          <w:szCs w:val="22"/>
        </w:rPr>
      </w:pPr>
      <w:r w:rsidRPr="00277A67">
        <w:rPr>
          <w:rFonts w:asciiTheme="minorHAnsi" w:hAnsiTheme="minorHAnsi" w:cstheme="minorHAnsi"/>
          <w:szCs w:val="22"/>
        </w:rPr>
        <w:t xml:space="preserve">DONE IN OPEN SESSION this </w:t>
      </w:r>
      <w:r w:rsidR="00F95757" w:rsidRPr="00277A67">
        <w:rPr>
          <w:rFonts w:asciiTheme="minorHAnsi" w:hAnsiTheme="minorHAnsi" w:cstheme="minorHAnsi"/>
          <w:szCs w:val="22"/>
        </w:rPr>
        <w:t>__________</w:t>
      </w:r>
      <w:r w:rsidRPr="00277A67">
        <w:rPr>
          <w:rFonts w:asciiTheme="minorHAnsi" w:hAnsiTheme="minorHAnsi" w:cstheme="minorHAnsi"/>
          <w:szCs w:val="22"/>
        </w:rPr>
        <w:t xml:space="preserve">day of </w:t>
      </w:r>
      <w:r w:rsidR="007A797C" w:rsidRPr="00277A67">
        <w:rPr>
          <w:rFonts w:asciiTheme="minorHAnsi" w:hAnsiTheme="minorHAnsi" w:cstheme="minorHAnsi"/>
          <w:szCs w:val="22"/>
        </w:rPr>
        <w:t>____________</w:t>
      </w:r>
      <w:r w:rsidRPr="00277A67">
        <w:rPr>
          <w:rFonts w:asciiTheme="minorHAnsi" w:hAnsiTheme="minorHAnsi" w:cstheme="minorHAnsi"/>
          <w:szCs w:val="22"/>
        </w:rPr>
        <w:t>, 20</w:t>
      </w:r>
      <w:r w:rsidR="00645B35" w:rsidRPr="00277A67">
        <w:rPr>
          <w:rFonts w:asciiTheme="minorHAnsi" w:hAnsiTheme="minorHAnsi" w:cstheme="minorHAnsi"/>
          <w:szCs w:val="22"/>
        </w:rPr>
        <w:t>1</w:t>
      </w:r>
      <w:r w:rsidR="00954064">
        <w:rPr>
          <w:rFonts w:asciiTheme="minorHAnsi" w:hAnsiTheme="minorHAnsi" w:cstheme="minorHAnsi"/>
          <w:szCs w:val="22"/>
        </w:rPr>
        <w:t>9</w:t>
      </w:r>
      <w:r w:rsidRPr="00277A67">
        <w:rPr>
          <w:rFonts w:asciiTheme="minorHAnsi" w:hAnsiTheme="minorHAnsi" w:cstheme="minorHAnsi"/>
          <w:szCs w:val="22"/>
        </w:rPr>
        <w:t>.</w:t>
      </w:r>
    </w:p>
    <w:p w:rsidR="002B35D7" w:rsidRDefault="002B35D7"/>
    <w:p w:rsidR="00792654" w:rsidRDefault="00792654"/>
    <w:p w:rsidR="00792654" w:rsidRDefault="00792654"/>
    <w:tbl>
      <w:tblPr>
        <w:tblW w:w="0" w:type="auto"/>
        <w:tblLook w:val="04A0" w:firstRow="1" w:lastRow="0" w:firstColumn="1" w:lastColumn="0" w:noHBand="0" w:noVBand="1"/>
      </w:tblPr>
      <w:tblGrid>
        <w:gridCol w:w="4542"/>
        <w:gridCol w:w="357"/>
        <w:gridCol w:w="4551"/>
      </w:tblGrid>
      <w:tr w:rsidR="00B310FC" w:rsidRPr="00B310FC" w:rsidTr="002B35D7">
        <w:tc>
          <w:tcPr>
            <w:tcW w:w="4542" w:type="dxa"/>
            <w:shd w:val="clear" w:color="auto" w:fill="auto"/>
          </w:tcPr>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rPr>
            </w:pPr>
            <w:r w:rsidRPr="00B310FC">
              <w:rPr>
                <w:rFonts w:asciiTheme="minorHAnsi" w:hAnsiTheme="minorHAnsi" w:cstheme="minorHAnsi"/>
              </w:rPr>
              <w:lastRenderedPageBreak/>
              <w:t>APPROVED AS TO FORM:</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 xml:space="preserve">Jonathan Meyer, Prosecuting Attorney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shd w:val="clear" w:color="auto" w:fill="auto"/>
          </w:tcPr>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314809" w:rsidRDefault="00314809"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rPr>
            </w:pPr>
            <w:r w:rsidRPr="00B310FC">
              <w:rPr>
                <w:rFonts w:asciiTheme="minorHAnsi" w:hAnsiTheme="minorHAnsi" w:cstheme="minorHAnsi"/>
              </w:rPr>
              <w:lastRenderedPageBreak/>
              <w:t>BOARD OF COUNTY COMMISSIONERS</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LEWIS COUNTY, WASHINGTON</w:t>
            </w:r>
          </w:p>
        </w:tc>
      </w:tr>
      <w:tr w:rsidR="00B310FC" w:rsidRPr="00B310FC" w:rsidTr="002B35D7">
        <w:trPr>
          <w:trHeight w:val="593"/>
        </w:trPr>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rPr>
          <w:trHeight w:val="720"/>
        </w:trPr>
        <w:tc>
          <w:tcPr>
            <w:tcW w:w="4542" w:type="dxa"/>
            <w:tcBorders>
              <w:top w:val="single" w:sz="4" w:space="0" w:color="auto"/>
            </w:tcBorders>
            <w:shd w:val="clear" w:color="auto" w:fill="auto"/>
          </w:tcPr>
          <w:p w:rsidR="00B310FC" w:rsidRPr="00B310FC" w:rsidRDefault="00B310FC" w:rsidP="00983EC9">
            <w:pPr>
              <w:rPr>
                <w:rFonts w:asciiTheme="minorHAnsi" w:hAnsiTheme="minorHAnsi" w:cstheme="minorHAnsi"/>
              </w:rPr>
            </w:pPr>
            <w:r w:rsidRPr="00B310FC">
              <w:rPr>
                <w:rFonts w:asciiTheme="minorHAnsi" w:hAnsiTheme="minorHAnsi" w:cstheme="minorHAnsi"/>
              </w:rPr>
              <w:t>By: Deputy Prosecuting Attorney</w:t>
            </w:r>
          </w:p>
          <w:p w:rsidR="00B310FC" w:rsidRDefault="00B310FC" w:rsidP="00983EC9">
            <w:pPr>
              <w:jc w:val="both"/>
              <w:rPr>
                <w:rFonts w:asciiTheme="minorHAnsi" w:hAnsiTheme="minorHAnsi" w:cstheme="minorHAnsi"/>
                <w:sz w:val="20"/>
              </w:rPr>
            </w:pPr>
          </w:p>
          <w:p w:rsidR="00FF27C4" w:rsidRDefault="00FF27C4" w:rsidP="00983EC9">
            <w:pPr>
              <w:jc w:val="both"/>
              <w:rPr>
                <w:rFonts w:asciiTheme="minorHAnsi" w:hAnsiTheme="minorHAnsi" w:cstheme="minorHAnsi"/>
                <w:sz w:val="20"/>
              </w:rPr>
            </w:pPr>
          </w:p>
          <w:p w:rsidR="00FF27C4" w:rsidRPr="00B310FC" w:rsidRDefault="00FF27C4"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szCs w:val="22"/>
              </w:rPr>
              <w:t>Robert C. Jackson</w:t>
            </w:r>
            <w:r w:rsidRPr="00B310FC">
              <w:rPr>
                <w:rFonts w:asciiTheme="minorHAnsi" w:hAnsiTheme="minorHAnsi" w:cstheme="minorHAnsi"/>
              </w:rPr>
              <w:t>, Chair</w:t>
            </w:r>
          </w:p>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r>
      <w:tr w:rsidR="00B310FC" w:rsidRPr="00B310FC" w:rsidTr="002B35D7">
        <w:trPr>
          <w:trHeight w:val="387"/>
        </w:trPr>
        <w:tc>
          <w:tcPr>
            <w:tcW w:w="4542"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 xml:space="preserve">ATTEST: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B310FC" w:rsidP="00983EC9">
            <w:pPr>
              <w:rPr>
                <w:rFonts w:asciiTheme="minorHAnsi" w:hAnsiTheme="minorHAnsi" w:cstheme="minorHAnsi"/>
                <w:sz w:val="20"/>
              </w:rPr>
            </w:pPr>
            <w:r w:rsidRPr="00B310FC">
              <w:rPr>
                <w:rFonts w:asciiTheme="minorHAnsi" w:hAnsiTheme="minorHAnsi" w:cstheme="minorHAnsi"/>
              </w:rPr>
              <w:t>Gary Stamper</w:t>
            </w:r>
            <w:r w:rsidRPr="00B310FC">
              <w:rPr>
                <w:rFonts w:asciiTheme="minorHAnsi" w:hAnsiTheme="minorHAnsi" w:cstheme="minorHAnsi"/>
                <w:szCs w:val="22"/>
              </w:rPr>
              <w:t>, Vice Chair</w:t>
            </w:r>
          </w:p>
        </w:tc>
      </w:tr>
      <w:tr w:rsidR="00B310FC" w:rsidRPr="00B310FC" w:rsidTr="002B35D7">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c>
          <w:tcPr>
            <w:tcW w:w="4542" w:type="dxa"/>
            <w:tcBorders>
              <w:top w:val="single" w:sz="4" w:space="0" w:color="auto"/>
            </w:tcBorders>
            <w:shd w:val="clear" w:color="auto" w:fill="auto"/>
          </w:tcPr>
          <w:p w:rsidR="00B310FC" w:rsidRPr="00B310FC" w:rsidRDefault="00C676EE" w:rsidP="00983EC9">
            <w:pPr>
              <w:jc w:val="both"/>
              <w:rPr>
                <w:rFonts w:asciiTheme="minorHAnsi" w:hAnsiTheme="minorHAnsi" w:cstheme="minorHAnsi"/>
                <w:szCs w:val="22"/>
              </w:rPr>
            </w:pPr>
            <w:r>
              <w:rPr>
                <w:rFonts w:asciiTheme="minorHAnsi" w:hAnsiTheme="minorHAnsi" w:cstheme="minorHAnsi"/>
              </w:rPr>
              <w:t>R</w:t>
            </w:r>
            <w:r w:rsidR="00B310FC" w:rsidRPr="00B310FC">
              <w:rPr>
                <w:rFonts w:asciiTheme="minorHAnsi" w:hAnsiTheme="minorHAnsi" w:cstheme="minorHAnsi"/>
              </w:rPr>
              <w:t>ieva Lester, Clerk of the Board</w:t>
            </w:r>
          </w:p>
        </w:tc>
        <w:tc>
          <w:tcPr>
            <w:tcW w:w="357" w:type="dxa"/>
            <w:shd w:val="clear" w:color="auto" w:fill="auto"/>
          </w:tcPr>
          <w:p w:rsidR="00B310FC" w:rsidRPr="00B310FC" w:rsidRDefault="00B310FC" w:rsidP="00983EC9">
            <w:pPr>
              <w:ind w:hanging="90"/>
              <w:jc w:val="both"/>
              <w:rPr>
                <w:rFonts w:asciiTheme="minorHAnsi" w:hAnsiTheme="minorHAnsi" w:cstheme="minorHAnsi"/>
                <w:szCs w:val="22"/>
              </w:rPr>
            </w:pPr>
          </w:p>
        </w:tc>
        <w:tc>
          <w:tcPr>
            <w:tcW w:w="4551" w:type="dxa"/>
            <w:tcBorders>
              <w:top w:val="single" w:sz="4" w:space="0" w:color="auto"/>
            </w:tcBorders>
            <w:shd w:val="clear" w:color="auto" w:fill="auto"/>
          </w:tcPr>
          <w:p w:rsidR="00B310FC" w:rsidRPr="00B310FC" w:rsidRDefault="00B310FC" w:rsidP="00983EC9">
            <w:pPr>
              <w:rPr>
                <w:rFonts w:asciiTheme="minorHAnsi" w:hAnsiTheme="minorHAnsi" w:cstheme="minorHAnsi"/>
                <w:szCs w:val="22"/>
              </w:rPr>
            </w:pPr>
            <w:r w:rsidRPr="00B310FC">
              <w:rPr>
                <w:rFonts w:asciiTheme="minorHAnsi" w:hAnsiTheme="minorHAnsi" w:cstheme="minorHAnsi"/>
                <w:szCs w:val="22"/>
              </w:rPr>
              <w:t>Edna J. Fund, Commissioner</w:t>
            </w:r>
          </w:p>
        </w:tc>
      </w:tr>
    </w:tbl>
    <w:p w:rsidR="00764D06" w:rsidRPr="008F65D4" w:rsidRDefault="00764D06" w:rsidP="00C676EE">
      <w:pPr>
        <w:tabs>
          <w:tab w:val="left" w:pos="5040"/>
        </w:tabs>
        <w:rPr>
          <w:rFonts w:asciiTheme="minorHAnsi" w:hAnsiTheme="minorHAnsi" w:cstheme="minorHAnsi"/>
          <w:szCs w:val="22"/>
        </w:rPr>
      </w:pPr>
    </w:p>
    <w:sectPr w:rsidR="00764D06" w:rsidRPr="008F65D4" w:rsidSect="0082109E">
      <w:headerReference w:type="even" r:id="rId8"/>
      <w:headerReference w:type="default" r:id="rId9"/>
      <w:footerReference w:type="even" r:id="rId10"/>
      <w:footerReference w:type="default" r:id="rId11"/>
      <w:headerReference w:type="first" r:id="rId12"/>
      <w:footerReference w:type="first" r:id="rId13"/>
      <w:pgSz w:w="12240" w:h="15840" w:code="1"/>
      <w:pgMar w:top="630" w:right="1350" w:bottom="540" w:left="1440"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173" w:rsidRDefault="00C60173">
      <w:r>
        <w:separator/>
      </w:r>
    </w:p>
  </w:endnote>
  <w:endnote w:type="continuationSeparator" w:id="0">
    <w:p w:rsidR="00C60173" w:rsidRDefault="00C60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41C" w:rsidRDefault="00EF54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389" w:rsidRDefault="00F67389">
    <w:pPr>
      <w:pStyle w:val="Footer"/>
      <w:jc w:val="both"/>
    </w:pPr>
    <w:r>
      <w:rPr>
        <w:rFonts w:ascii="Times New Roman" w:hAnsi="Times New Roman"/>
        <w:b/>
        <w:i/>
      </w:rPr>
      <w:tab/>
    </w:r>
    <w:r>
      <w:rPr>
        <w:rFonts w:ascii="Times New Roman" w:hAnsi="Times New Roman"/>
        <w:b/>
        <w:i/>
      </w:rPr>
      <w:tab/>
      <w:t xml:space="preserve">              </w:t>
    </w:r>
    <w:r>
      <w:rPr>
        <w:rFonts w:ascii="Times New Roman" w:hAnsi="Times New Roman"/>
        <w:b/>
        <w:i/>
      </w:rPr>
      <w:tab/>
    </w:r>
    <w:r>
      <w:rPr>
        <w:b/>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41C" w:rsidRDefault="00EF5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173" w:rsidRDefault="00C60173">
      <w:r>
        <w:separator/>
      </w:r>
    </w:p>
  </w:footnote>
  <w:footnote w:type="continuationSeparator" w:id="0">
    <w:p w:rsidR="00C60173" w:rsidRDefault="00C60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41C" w:rsidRDefault="00EF5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41C" w:rsidRDefault="00EF54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41C" w:rsidRDefault="00EF5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F6C2A"/>
    <w:multiLevelType w:val="hybridMultilevel"/>
    <w:tmpl w:val="119E4B72"/>
    <w:lvl w:ilvl="0" w:tplc="219CE6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drawingGridHorizontalSpacing w:val="107"/>
  <w:drawingGridVerticalSpacing w:val="120"/>
  <w:displayHorizontalDrawingGridEvery w:val="2"/>
  <w:displayVerticalDrawingGridEvery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CD9"/>
    <w:rsid w:val="00015B6D"/>
    <w:rsid w:val="00062804"/>
    <w:rsid w:val="000631AE"/>
    <w:rsid w:val="00073F58"/>
    <w:rsid w:val="000907D3"/>
    <w:rsid w:val="0009169E"/>
    <w:rsid w:val="000B05E9"/>
    <w:rsid w:val="000E0099"/>
    <w:rsid w:val="000E4B3D"/>
    <w:rsid w:val="001015A2"/>
    <w:rsid w:val="00122258"/>
    <w:rsid w:val="00135CAD"/>
    <w:rsid w:val="00147A7D"/>
    <w:rsid w:val="00182EBE"/>
    <w:rsid w:val="001A0358"/>
    <w:rsid w:val="001A47BA"/>
    <w:rsid w:val="001B5499"/>
    <w:rsid w:val="001E4250"/>
    <w:rsid w:val="001E7D85"/>
    <w:rsid w:val="001F504C"/>
    <w:rsid w:val="002029F9"/>
    <w:rsid w:val="002232EE"/>
    <w:rsid w:val="00235FC7"/>
    <w:rsid w:val="002456EA"/>
    <w:rsid w:val="00263360"/>
    <w:rsid w:val="00277A67"/>
    <w:rsid w:val="00281A0B"/>
    <w:rsid w:val="00282151"/>
    <w:rsid w:val="0028411C"/>
    <w:rsid w:val="002B161C"/>
    <w:rsid w:val="002B35D7"/>
    <w:rsid w:val="00311059"/>
    <w:rsid w:val="0031334F"/>
    <w:rsid w:val="00314809"/>
    <w:rsid w:val="00325AB9"/>
    <w:rsid w:val="003342A1"/>
    <w:rsid w:val="0034293B"/>
    <w:rsid w:val="00364226"/>
    <w:rsid w:val="00372B99"/>
    <w:rsid w:val="0037449D"/>
    <w:rsid w:val="00380395"/>
    <w:rsid w:val="00390C5E"/>
    <w:rsid w:val="00397657"/>
    <w:rsid w:val="003A7599"/>
    <w:rsid w:val="003C1A46"/>
    <w:rsid w:val="003F0816"/>
    <w:rsid w:val="003F7449"/>
    <w:rsid w:val="00457753"/>
    <w:rsid w:val="00460370"/>
    <w:rsid w:val="00496D93"/>
    <w:rsid w:val="004C3BD7"/>
    <w:rsid w:val="004D527D"/>
    <w:rsid w:val="004E729C"/>
    <w:rsid w:val="004F6E56"/>
    <w:rsid w:val="005005E2"/>
    <w:rsid w:val="0055713B"/>
    <w:rsid w:val="00572422"/>
    <w:rsid w:val="00585015"/>
    <w:rsid w:val="00597DF5"/>
    <w:rsid w:val="00637703"/>
    <w:rsid w:val="0064589A"/>
    <w:rsid w:val="00645B35"/>
    <w:rsid w:val="006475D8"/>
    <w:rsid w:val="00654324"/>
    <w:rsid w:val="00665858"/>
    <w:rsid w:val="006658B2"/>
    <w:rsid w:val="006B3247"/>
    <w:rsid w:val="006C03B2"/>
    <w:rsid w:val="006E5D54"/>
    <w:rsid w:val="006F6CD9"/>
    <w:rsid w:val="0070560F"/>
    <w:rsid w:val="00707BA5"/>
    <w:rsid w:val="00712094"/>
    <w:rsid w:val="00716586"/>
    <w:rsid w:val="007453AE"/>
    <w:rsid w:val="007604C7"/>
    <w:rsid w:val="00764D06"/>
    <w:rsid w:val="00770D75"/>
    <w:rsid w:val="00792654"/>
    <w:rsid w:val="00797607"/>
    <w:rsid w:val="007A797C"/>
    <w:rsid w:val="007D71CE"/>
    <w:rsid w:val="007D7D32"/>
    <w:rsid w:val="007E051D"/>
    <w:rsid w:val="007E5A60"/>
    <w:rsid w:val="007F6B35"/>
    <w:rsid w:val="007F737B"/>
    <w:rsid w:val="00805B33"/>
    <w:rsid w:val="008200C5"/>
    <w:rsid w:val="0082109E"/>
    <w:rsid w:val="0083165F"/>
    <w:rsid w:val="0085712E"/>
    <w:rsid w:val="00862907"/>
    <w:rsid w:val="008911B1"/>
    <w:rsid w:val="008A5F40"/>
    <w:rsid w:val="008A7162"/>
    <w:rsid w:val="008C19F6"/>
    <w:rsid w:val="008F22BB"/>
    <w:rsid w:val="008F65D4"/>
    <w:rsid w:val="0091580F"/>
    <w:rsid w:val="00917B8F"/>
    <w:rsid w:val="00954064"/>
    <w:rsid w:val="00961358"/>
    <w:rsid w:val="009670D9"/>
    <w:rsid w:val="00970ABF"/>
    <w:rsid w:val="009A40C9"/>
    <w:rsid w:val="009A49FB"/>
    <w:rsid w:val="009B1D7A"/>
    <w:rsid w:val="009E3D12"/>
    <w:rsid w:val="009F33FF"/>
    <w:rsid w:val="00A12CAB"/>
    <w:rsid w:val="00A17293"/>
    <w:rsid w:val="00A27DC9"/>
    <w:rsid w:val="00A80EC5"/>
    <w:rsid w:val="00AD48CB"/>
    <w:rsid w:val="00AF1842"/>
    <w:rsid w:val="00B06346"/>
    <w:rsid w:val="00B171A6"/>
    <w:rsid w:val="00B25BAC"/>
    <w:rsid w:val="00B301B0"/>
    <w:rsid w:val="00B310FC"/>
    <w:rsid w:val="00B50275"/>
    <w:rsid w:val="00B60DF4"/>
    <w:rsid w:val="00B80E0D"/>
    <w:rsid w:val="00BB7AC0"/>
    <w:rsid w:val="00BE52EF"/>
    <w:rsid w:val="00BF355B"/>
    <w:rsid w:val="00C31C12"/>
    <w:rsid w:val="00C40670"/>
    <w:rsid w:val="00C410FB"/>
    <w:rsid w:val="00C517C7"/>
    <w:rsid w:val="00C60173"/>
    <w:rsid w:val="00C676EE"/>
    <w:rsid w:val="00C737C8"/>
    <w:rsid w:val="00CB2507"/>
    <w:rsid w:val="00CC4E77"/>
    <w:rsid w:val="00D11A26"/>
    <w:rsid w:val="00DB3569"/>
    <w:rsid w:val="00DB6869"/>
    <w:rsid w:val="00DC287F"/>
    <w:rsid w:val="00DC6691"/>
    <w:rsid w:val="00DF2ACB"/>
    <w:rsid w:val="00E102E3"/>
    <w:rsid w:val="00E305FE"/>
    <w:rsid w:val="00E47E1F"/>
    <w:rsid w:val="00E5126F"/>
    <w:rsid w:val="00E601D2"/>
    <w:rsid w:val="00E613F6"/>
    <w:rsid w:val="00EC2758"/>
    <w:rsid w:val="00EC6ED2"/>
    <w:rsid w:val="00ED359F"/>
    <w:rsid w:val="00EF541C"/>
    <w:rsid w:val="00F656F2"/>
    <w:rsid w:val="00F67389"/>
    <w:rsid w:val="00F701AB"/>
    <w:rsid w:val="00F804B7"/>
    <w:rsid w:val="00F95757"/>
    <w:rsid w:val="00FC1E8A"/>
    <w:rsid w:val="00FD08A4"/>
    <w:rsid w:val="00FE1568"/>
    <w:rsid w:val="00FE6AAF"/>
    <w:rsid w:val="00FF02DB"/>
    <w:rsid w:val="00FF1E8D"/>
    <w:rsid w:val="00FF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ACBC1"/>
  <w15:docId w15:val="{B6761799-17C4-4D67-9B52-B4EA6B32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586"/>
    <w:pPr>
      <w:overflowPunct w:val="0"/>
      <w:autoSpaceDE w:val="0"/>
      <w:autoSpaceDN w:val="0"/>
      <w:adjustRightInd w:val="0"/>
      <w:textAlignment w:val="baseline"/>
    </w:pPr>
    <w:rPr>
      <w:rFonts w:ascii="Helvetica" w:hAnsi="Helvetica"/>
      <w:spacing w:val="-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16586"/>
    <w:pPr>
      <w:tabs>
        <w:tab w:val="center" w:pos="4320"/>
        <w:tab w:val="right" w:pos="8640"/>
      </w:tabs>
    </w:pPr>
  </w:style>
  <w:style w:type="paragraph" w:styleId="Footer">
    <w:name w:val="footer"/>
    <w:basedOn w:val="Normal"/>
    <w:semiHidden/>
    <w:rsid w:val="00716586"/>
    <w:pPr>
      <w:tabs>
        <w:tab w:val="center" w:pos="4320"/>
        <w:tab w:val="right" w:pos="8640"/>
      </w:tabs>
    </w:pPr>
  </w:style>
  <w:style w:type="character" w:styleId="PageNumber">
    <w:name w:val="page number"/>
    <w:basedOn w:val="DefaultParagraphFont"/>
    <w:semiHidden/>
    <w:rsid w:val="00716586"/>
  </w:style>
  <w:style w:type="paragraph" w:styleId="BalloonText">
    <w:name w:val="Balloon Text"/>
    <w:basedOn w:val="Normal"/>
    <w:link w:val="BalloonTextChar"/>
    <w:uiPriority w:val="99"/>
    <w:semiHidden/>
    <w:unhideWhenUsed/>
    <w:rsid w:val="003342A1"/>
    <w:rPr>
      <w:rFonts w:ascii="Tahoma" w:hAnsi="Tahoma" w:cs="Tahoma"/>
      <w:sz w:val="16"/>
      <w:szCs w:val="16"/>
    </w:rPr>
  </w:style>
  <w:style w:type="character" w:customStyle="1" w:styleId="BalloonTextChar">
    <w:name w:val="Balloon Text Char"/>
    <w:basedOn w:val="DefaultParagraphFont"/>
    <w:link w:val="BalloonText"/>
    <w:uiPriority w:val="99"/>
    <w:semiHidden/>
    <w:rsid w:val="003342A1"/>
    <w:rPr>
      <w:rFonts w:ascii="Tahoma" w:hAnsi="Tahoma" w:cs="Tahoma"/>
      <w:spacing w:val="-3"/>
      <w:sz w:val="16"/>
      <w:szCs w:val="16"/>
    </w:rPr>
  </w:style>
  <w:style w:type="table" w:styleId="TableGrid">
    <w:name w:val="Table Grid"/>
    <w:basedOn w:val="TableNormal"/>
    <w:uiPriority w:val="59"/>
    <w:rsid w:val="00F95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F65D4"/>
    <w:rPr>
      <w:rFonts w:ascii="Arial" w:hAnsi="Arial"/>
      <w:b/>
      <w:spacing w:val="0"/>
      <w:sz w:val="24"/>
    </w:rPr>
  </w:style>
  <w:style w:type="character" w:customStyle="1" w:styleId="BodyTextChar">
    <w:name w:val="Body Text Char"/>
    <w:basedOn w:val="DefaultParagraphFont"/>
    <w:link w:val="BodyText"/>
    <w:rsid w:val="008F65D4"/>
    <w:rPr>
      <w:rFonts w:ascii="Arial" w:hAnsi="Arial"/>
      <w:b/>
      <w:sz w:val="24"/>
    </w:rPr>
  </w:style>
  <w:style w:type="paragraph" w:styleId="ListParagraph">
    <w:name w:val="List Paragraph"/>
    <w:basedOn w:val="Normal"/>
    <w:uiPriority w:val="34"/>
    <w:qFormat/>
    <w:rsid w:val="003110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12C99-77C8-4E9A-94DF-9A8A4CE84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1359</Words>
  <Characters>7752</Characters>
  <Application>Microsoft Office Word</Application>
  <DocSecurity>0</DocSecurity>
  <Lines>64</Lines>
  <Paragraphs>18</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Rieva Lester</cp:lastModifiedBy>
  <cp:revision>2</cp:revision>
  <cp:lastPrinted>2019-12-02T16:02:00Z</cp:lastPrinted>
  <dcterms:created xsi:type="dcterms:W3CDTF">2019-12-02T16:03:00Z</dcterms:created>
  <dcterms:modified xsi:type="dcterms:W3CDTF">2019-12-02T16:03:00Z</dcterms:modified>
</cp:coreProperties>
</file>